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AC0" w:rsidRDefault="00D249C4">
      <w:pPr>
        <w:pStyle w:val="Encabezamiento"/>
        <w:rPr>
          <w:rFonts w:hint="eastAsia"/>
        </w:rPr>
      </w:pPr>
      <w:r>
        <w:rPr>
          <w:noProof/>
          <w:lang w:val="en-US" w:eastAsia="en-US"/>
        </w:rPr>
        <w:drawing>
          <wp:anchor distT="0" distB="0" distL="114300" distR="114300" simplePos="0" relativeHeight="251673600" behindDoc="0" locked="0" layoutInCell="1" allowOverlap="1">
            <wp:simplePos x="0" y="0"/>
            <wp:positionH relativeFrom="column">
              <wp:posOffset>5374797</wp:posOffset>
            </wp:positionH>
            <wp:positionV relativeFrom="paragraph">
              <wp:posOffset>-166681</wp:posOffset>
            </wp:positionV>
            <wp:extent cx="617917" cy="767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17917" cy="76771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4624" behindDoc="0" locked="0" layoutInCell="1" allowOverlap="1">
            <wp:simplePos x="0" y="0"/>
            <wp:positionH relativeFrom="column">
              <wp:posOffset>2741105</wp:posOffset>
            </wp:positionH>
            <wp:positionV relativeFrom="paragraph">
              <wp:posOffset>-104585</wp:posOffset>
            </wp:positionV>
            <wp:extent cx="1054320" cy="6884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54320" cy="688410"/>
                    </a:xfrm>
                    <a:prstGeom prst="rect">
                      <a:avLst/>
                    </a:prstGeom>
                  </pic:spPr>
                </pic:pic>
              </a:graphicData>
            </a:graphic>
            <wp14:sizeRelH relativeFrom="margin">
              <wp14:pctWidth>0</wp14:pctWidth>
            </wp14:sizeRelH>
            <wp14:sizeRelV relativeFrom="margin">
              <wp14:pctHeight>0</wp14:pctHeight>
            </wp14:sizeRelV>
          </wp:anchor>
        </w:drawing>
      </w:r>
      <w:r w:rsidR="00C74F55">
        <w:rPr>
          <w:noProof/>
          <w:lang w:val="en-US" w:eastAsia="en-US"/>
        </w:rPr>
        <w:drawing>
          <wp:anchor distT="0" distB="0" distL="114300" distR="114300" simplePos="0" relativeHeight="251672576" behindDoc="0" locked="0" layoutInCell="1" allowOverlap="1">
            <wp:simplePos x="0" y="0"/>
            <wp:positionH relativeFrom="column">
              <wp:posOffset>552091</wp:posOffset>
            </wp:positionH>
            <wp:positionV relativeFrom="paragraph">
              <wp:posOffset>-118047</wp:posOffset>
            </wp:positionV>
            <wp:extent cx="1164566" cy="7126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7626" cy="714517"/>
                    </a:xfrm>
                    <a:prstGeom prst="rect">
                      <a:avLst/>
                    </a:prstGeom>
                  </pic:spPr>
                </pic:pic>
              </a:graphicData>
            </a:graphic>
            <wp14:sizeRelH relativeFrom="page">
              <wp14:pctWidth>0</wp14:pctWidth>
            </wp14:sizeRelH>
            <wp14:sizeRelV relativeFrom="page">
              <wp14:pctHeight>0</wp14:pctHeight>
            </wp14:sizeRelV>
          </wp:anchor>
        </w:drawing>
      </w:r>
      <w:r w:rsidR="0020379E">
        <w:rPr>
          <w:noProof/>
          <w:lang w:val="en-US" w:eastAsia="en-US"/>
        </w:rPr>
        <mc:AlternateContent>
          <mc:Choice Requires="wps">
            <w:drawing>
              <wp:anchor distT="152400" distB="152400" distL="152400" distR="152400" simplePos="0" relativeHeight="251659264" behindDoc="0" locked="0" layoutInCell="1" allowOverlap="1">
                <wp:simplePos x="0" y="0"/>
                <wp:positionH relativeFrom="page">
                  <wp:posOffset>457199</wp:posOffset>
                </wp:positionH>
                <wp:positionV relativeFrom="page">
                  <wp:posOffset>1256306</wp:posOffset>
                </wp:positionV>
                <wp:extent cx="6632575" cy="970915"/>
                <wp:effectExtent l="0" t="0" r="0" b="635"/>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6632575" cy="970915"/>
                        </a:xfrm>
                        <a:prstGeom prst="rect">
                          <a:avLst/>
                        </a:prstGeom>
                        <a:solidFill>
                          <a:schemeClr val="accent3">
                            <a:lumOff val="-17763"/>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F7B6D8" id="officeArt object" o:spid="_x0000_s1026" style="position:absolute;margin-left:36pt;margin-top:98.9pt;width:522.25pt;height:76.4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2 0 21598 0 21598 21600 -2 21600 -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" fillcolor="#72a65d [3206]" stroked="f" strokeweight="1pt">
                <v:stroke miterlimit="4"/>
                <w10:wrap type="through" anchorx="page" anchory="page"/>
              </v:rect>
            </w:pict>
          </mc:Fallback>
        </mc:AlternateContent>
      </w:r>
    </w:p>
    <w:p w:rsidR="001D534C" w:rsidRDefault="00CE4697">
      <w:pPr>
        <w:pStyle w:val="Encabezamiento"/>
        <w:spacing w:line="240" w:lineRule="auto"/>
        <w:jc w:val="both"/>
        <w:rPr>
          <w:rFonts w:ascii="Segoe UI Semilight" w:hAnsi="Segoe UI Semilight" w:cs="Segoe UI Semilight"/>
          <w:b w:val="0"/>
          <w:bCs w:val="0"/>
          <w:color w:val="auto"/>
          <w:sz w:val="20"/>
          <w:szCs w:val="22"/>
          <w:lang w:val="en-US"/>
        </w:rPr>
      </w:pPr>
      <w:r w:rsidRPr="00C74F55">
        <w:rPr>
          <w:rFonts w:ascii="Arial Narrow" w:hAnsi="Arial Narrow"/>
          <w:noProof/>
          <w:sz w:val="32"/>
          <w:lang w:val="en-US" w:eastAsia="en-US"/>
        </w:rPr>
        <mc:AlternateContent>
          <mc:Choice Requires="wps">
            <w:drawing>
              <wp:anchor distT="152400" distB="152400" distL="152400" distR="152400" simplePos="0" relativeHeight="251661312" behindDoc="0" locked="0" layoutInCell="1" allowOverlap="1">
                <wp:simplePos x="0" y="0"/>
                <wp:positionH relativeFrom="page">
                  <wp:posOffset>5219700</wp:posOffset>
                </wp:positionH>
                <wp:positionV relativeFrom="page">
                  <wp:posOffset>4048125</wp:posOffset>
                </wp:positionV>
                <wp:extent cx="1868170" cy="5705475"/>
                <wp:effectExtent l="0" t="0" r="0" b="9525"/>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1868170" cy="5705475"/>
                        </a:xfrm>
                        <a:prstGeom prst="rect">
                          <a:avLst/>
                        </a:prstGeom>
                        <a:solidFill>
                          <a:schemeClr val="accent3">
                            <a:lumOff val="-17763"/>
                          </a:schemeClr>
                        </a:solid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4E369E" w:rsidRDefault="00DC6597" w:rsidP="00233FAB">
                            <w:pPr>
                              <w:pStyle w:val="Encabezamiento2"/>
                              <w:spacing w:after="0"/>
                              <w:jc w:val="center"/>
                              <w:rPr>
                                <w:rStyle w:val="Ninguno"/>
                                <w:rFonts w:ascii="Arial Rounded MT Bold" w:hAnsi="Arial Rounded MT Bold"/>
                                <w:b w:val="0"/>
                                <w:bCs w:val="0"/>
                                <w:color w:val="FFFFFF"/>
                                <w:spacing w:val="-16"/>
                                <w:sz w:val="28"/>
                                <w:szCs w:val="38"/>
                                <w:lang w:val="en-US"/>
                              </w:rPr>
                            </w:pPr>
                            <w:r w:rsidRPr="004E369E">
                              <w:rPr>
                                <w:rStyle w:val="Ninguno"/>
                                <w:rFonts w:ascii="Arial Rounded MT Bold" w:hAnsi="Arial Rounded MT Bold"/>
                                <w:b w:val="0"/>
                                <w:bCs w:val="0"/>
                                <w:color w:val="FFFFFF"/>
                                <w:spacing w:val="-16"/>
                                <w:sz w:val="28"/>
                                <w:szCs w:val="38"/>
                                <w:lang w:val="en-US"/>
                              </w:rPr>
                              <w:t>TRANSFORM</w:t>
                            </w:r>
                          </w:p>
                          <w:p w:rsidR="00276AC0" w:rsidRPr="004E369E" w:rsidRDefault="00DC6597" w:rsidP="004E369E">
                            <w:pPr>
                              <w:pStyle w:val="Encabezamiento2"/>
                              <w:jc w:val="center"/>
                              <w:rPr>
                                <w:rStyle w:val="Ninguno"/>
                                <w:rFonts w:ascii="Arial Rounded MT Bold" w:hAnsi="Arial Rounded MT Bold"/>
                                <w:b w:val="0"/>
                                <w:bCs w:val="0"/>
                                <w:color w:val="FFFFFF"/>
                                <w:spacing w:val="-16"/>
                                <w:sz w:val="28"/>
                                <w:szCs w:val="38"/>
                                <w:lang w:val="en-US"/>
                              </w:rPr>
                            </w:pPr>
                            <w:r w:rsidRPr="004E369E">
                              <w:rPr>
                                <w:rStyle w:val="Ninguno"/>
                                <w:rFonts w:ascii="Arial Rounded MT Bold" w:hAnsi="Arial Rounded MT Bold"/>
                                <w:b w:val="0"/>
                                <w:bCs w:val="0"/>
                                <w:color w:val="FFFFFF"/>
                                <w:spacing w:val="-16"/>
                                <w:sz w:val="28"/>
                                <w:szCs w:val="38"/>
                                <w:lang w:val="en-US"/>
                              </w:rPr>
                              <w:t>YOUR THINKING</w:t>
                            </w:r>
                          </w:p>
                          <w:p w:rsidR="00924A61" w:rsidRPr="00924A61" w:rsidRDefault="00924A61" w:rsidP="00D249C4">
                            <w:pPr>
                              <w:pStyle w:val="Cuerpo2"/>
                              <w:spacing w:after="240"/>
                              <w:jc w:val="right"/>
                              <w:rPr>
                                <w:rFonts w:ascii="Segoe UI Semilight" w:hAnsi="Segoe UI Semilight" w:cs="Segoe UI Semilight"/>
                                <w:color w:val="D5D7D9"/>
                                <w:sz w:val="10"/>
                                <w:szCs w:val="10"/>
                                <w:lang w:val="en-US"/>
                              </w:rPr>
                            </w:pPr>
                          </w:p>
                          <w:p w:rsidR="00D249C4" w:rsidRPr="00CE4697" w:rsidRDefault="00D249C4" w:rsidP="00D249C4">
                            <w:pPr>
                              <w:pStyle w:val="Cuerpo2"/>
                              <w:spacing w:after="240"/>
                              <w:jc w:val="right"/>
                              <w:rPr>
                                <w:rFonts w:ascii="Segoe UI Semilight" w:hAnsi="Segoe UI Semilight" w:cs="Segoe UI Semilight"/>
                                <w:color w:val="D5D7D9"/>
                                <w:sz w:val="20"/>
                                <w:szCs w:val="20"/>
                                <w:lang w:val="en-US"/>
                              </w:rPr>
                            </w:pPr>
                            <w:r w:rsidRPr="00CE4697">
                              <w:rPr>
                                <w:rFonts w:ascii="Segoe UI Semilight" w:hAnsi="Segoe UI Semilight" w:cs="Segoe UI Semilight"/>
                                <w:color w:val="D5D7D9"/>
                                <w:sz w:val="20"/>
                                <w:szCs w:val="20"/>
                                <w:lang w:val="en-US"/>
                              </w:rPr>
                              <w:t xml:space="preserve">Understand </w:t>
                            </w:r>
                            <w:r w:rsidR="00CE4697">
                              <w:rPr>
                                <w:rFonts w:ascii="Segoe UI Semilight" w:hAnsi="Segoe UI Semilight" w:cs="Segoe UI Semilight"/>
                                <w:color w:val="D5D7D9"/>
                                <w:sz w:val="20"/>
                                <w:szCs w:val="20"/>
                                <w:lang w:val="en-US"/>
                              </w:rPr>
                              <w:t>the</w:t>
                            </w:r>
                            <w:r w:rsidRPr="00CE4697">
                              <w:rPr>
                                <w:rFonts w:ascii="Segoe UI Semilight" w:hAnsi="Segoe UI Semilight" w:cs="Segoe UI Semilight"/>
                                <w:color w:val="D5D7D9"/>
                                <w:sz w:val="20"/>
                                <w:szCs w:val="20"/>
                                <w:lang w:val="en-US"/>
                              </w:rPr>
                              <w:t xml:space="preserve"> policies, programs and institutions that governments can use to promote the supply and demand of financial services for agriculture and in rural areas.</w:t>
                            </w:r>
                          </w:p>
                          <w:p w:rsidR="00276AC0" w:rsidRPr="00CE4697" w:rsidRDefault="00DC6597" w:rsidP="00E7411E">
                            <w:pPr>
                              <w:pStyle w:val="Cuerpo2"/>
                              <w:spacing w:after="240"/>
                              <w:jc w:val="right"/>
                              <w:rPr>
                                <w:rFonts w:ascii="Ebrima" w:eastAsia="Avenir Next Condensed" w:hAnsi="Ebrima" w:cs="Avenir Next Condensed"/>
                                <w:color w:val="D5D7D9"/>
                                <w:sz w:val="20"/>
                                <w:szCs w:val="20"/>
                                <w:lang w:val="en-US"/>
                              </w:rPr>
                            </w:pPr>
                            <w:r w:rsidRPr="00CE4697">
                              <w:rPr>
                                <w:rFonts w:ascii="Segoe UI Semilight" w:hAnsi="Segoe UI Semilight" w:cs="Segoe UI Semilight"/>
                                <w:color w:val="D5D7D9"/>
                                <w:sz w:val="20"/>
                                <w:szCs w:val="20"/>
                                <w:lang w:val="en-US"/>
                              </w:rPr>
                              <w:t>Distinguish and assess the financial needs of diverse client segments operating across value chains in rural and agricultural finance and understand the products, technologies, tools and delivery models that respond to these needs</w:t>
                            </w:r>
                            <w:r w:rsidRPr="00CE4697">
                              <w:rPr>
                                <w:rFonts w:ascii="Ebrima" w:hAnsi="Ebrima"/>
                                <w:color w:val="D5D7D9"/>
                                <w:sz w:val="20"/>
                                <w:szCs w:val="20"/>
                                <w:lang w:val="en-US"/>
                              </w:rPr>
                              <w:t>.</w:t>
                            </w:r>
                          </w:p>
                          <w:p w:rsidR="00276AC0" w:rsidRPr="00CE4697" w:rsidRDefault="00DC6597" w:rsidP="00E7411E">
                            <w:pPr>
                              <w:pStyle w:val="Cuerpo2"/>
                              <w:spacing w:after="240"/>
                              <w:jc w:val="right"/>
                              <w:rPr>
                                <w:rFonts w:ascii="Segoe UI Semilight" w:hAnsi="Segoe UI Semilight" w:cs="Segoe UI Semilight"/>
                                <w:color w:val="D5D7D9"/>
                                <w:sz w:val="20"/>
                                <w:szCs w:val="20"/>
                                <w:lang w:val="en-US"/>
                              </w:rPr>
                            </w:pPr>
                            <w:r w:rsidRPr="00CE4697">
                              <w:rPr>
                                <w:rFonts w:ascii="Segoe UI Semilight" w:hAnsi="Segoe UI Semilight" w:cs="Segoe UI Semilight"/>
                                <w:color w:val="D5D7D9"/>
                                <w:sz w:val="20"/>
                                <w:szCs w:val="20"/>
                                <w:lang w:val="en-US"/>
                              </w:rPr>
                              <w:t>Distinguish sources of risks in agricultural finance and understand key risk management techniques for farms, rural households, and FSPs, while taking into consideration the trade-off between managing costs and reducing risks</w:t>
                            </w:r>
                          </w:p>
                        </w:txbxContent>
                      </wps:txbx>
                      <wps:bodyPr wrap="square" lIns="101600" tIns="101600" rIns="101600" bIns="10160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left:0;text-align:left;margin-left:411pt;margin-top:318.75pt;width:147.1pt;height:449.2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" fillcolor="#72a65d [3206]" stroked="f" strokeweight="1pt">
                <v:stroke miterlimit="4"/>
                <v:textbox inset="8pt,8pt,8pt,8pt">
                  <w:txbxContent>
                    <w:p w:rsidR="004E369E" w:rsidRDefault="00DC6597" w:rsidP="00233FAB">
                      <w:pPr>
                        <w:pStyle w:val="Encabezamiento2"/>
                        <w:spacing w:after="0"/>
                        <w:jc w:val="center"/>
                        <w:rPr>
                          <w:rStyle w:val="Ninguno"/>
                          <w:rFonts w:ascii="Arial Rounded MT Bold" w:hAnsi="Arial Rounded MT Bold"/>
                          <w:b w:val="0"/>
                          <w:bCs w:val="0"/>
                          <w:color w:val="FFFFFF"/>
                          <w:spacing w:val="-16"/>
                          <w:sz w:val="28"/>
                          <w:szCs w:val="38"/>
                          <w:lang w:val="en-US"/>
                        </w:rPr>
                      </w:pPr>
                      <w:r w:rsidRPr="004E369E">
                        <w:rPr>
                          <w:rStyle w:val="Ninguno"/>
                          <w:rFonts w:ascii="Arial Rounded MT Bold" w:hAnsi="Arial Rounded MT Bold"/>
                          <w:b w:val="0"/>
                          <w:bCs w:val="0"/>
                          <w:color w:val="FFFFFF"/>
                          <w:spacing w:val="-16"/>
                          <w:sz w:val="28"/>
                          <w:szCs w:val="38"/>
                          <w:lang w:val="en-US"/>
                        </w:rPr>
                        <w:t>TRANSFORM</w:t>
                      </w:r>
                    </w:p>
                    <w:p w:rsidR="00276AC0" w:rsidRPr="004E369E" w:rsidRDefault="00DC6597" w:rsidP="004E369E">
                      <w:pPr>
                        <w:pStyle w:val="Encabezamiento2"/>
                        <w:jc w:val="center"/>
                        <w:rPr>
                          <w:rStyle w:val="Ninguno"/>
                          <w:rFonts w:ascii="Arial Rounded MT Bold" w:hAnsi="Arial Rounded MT Bold"/>
                          <w:b w:val="0"/>
                          <w:bCs w:val="0"/>
                          <w:color w:val="FFFFFF"/>
                          <w:spacing w:val="-16"/>
                          <w:sz w:val="28"/>
                          <w:szCs w:val="38"/>
                          <w:lang w:val="en-US"/>
                        </w:rPr>
                      </w:pPr>
                      <w:r w:rsidRPr="004E369E">
                        <w:rPr>
                          <w:rStyle w:val="Ninguno"/>
                          <w:rFonts w:ascii="Arial Rounded MT Bold" w:hAnsi="Arial Rounded MT Bold"/>
                          <w:b w:val="0"/>
                          <w:bCs w:val="0"/>
                          <w:color w:val="FFFFFF"/>
                          <w:spacing w:val="-16"/>
                          <w:sz w:val="28"/>
                          <w:szCs w:val="38"/>
                          <w:lang w:val="en-US"/>
                        </w:rPr>
                        <w:t>YOUR THINKING</w:t>
                      </w:r>
                    </w:p>
                    <w:p w:rsidR="00924A61" w:rsidRPr="00924A61" w:rsidRDefault="00924A61" w:rsidP="00D249C4">
                      <w:pPr>
                        <w:pStyle w:val="Cuerpo2"/>
                        <w:spacing w:after="240"/>
                        <w:jc w:val="right"/>
                        <w:rPr>
                          <w:rFonts w:ascii="Segoe UI Semilight" w:hAnsi="Segoe UI Semilight" w:cs="Segoe UI Semilight"/>
                          <w:color w:val="D5D7D9"/>
                          <w:sz w:val="10"/>
                          <w:szCs w:val="10"/>
                          <w:lang w:val="en-US"/>
                        </w:rPr>
                      </w:pPr>
                    </w:p>
                    <w:p w:rsidR="00D249C4" w:rsidRPr="00CE4697" w:rsidRDefault="00D249C4" w:rsidP="00D249C4">
                      <w:pPr>
                        <w:pStyle w:val="Cuerpo2"/>
                        <w:spacing w:after="240"/>
                        <w:jc w:val="right"/>
                        <w:rPr>
                          <w:rFonts w:ascii="Segoe UI Semilight" w:hAnsi="Segoe UI Semilight" w:cs="Segoe UI Semilight"/>
                          <w:color w:val="D5D7D9"/>
                          <w:sz w:val="20"/>
                          <w:szCs w:val="20"/>
                          <w:lang w:val="en-US"/>
                        </w:rPr>
                      </w:pPr>
                      <w:r w:rsidRPr="00CE4697">
                        <w:rPr>
                          <w:rFonts w:ascii="Segoe UI Semilight" w:hAnsi="Segoe UI Semilight" w:cs="Segoe UI Semilight"/>
                          <w:color w:val="D5D7D9"/>
                          <w:sz w:val="20"/>
                          <w:szCs w:val="20"/>
                          <w:lang w:val="en-US"/>
                        </w:rPr>
                        <w:t xml:space="preserve">Understand </w:t>
                      </w:r>
                      <w:r w:rsidR="00CE4697">
                        <w:rPr>
                          <w:rFonts w:ascii="Segoe UI Semilight" w:hAnsi="Segoe UI Semilight" w:cs="Segoe UI Semilight"/>
                          <w:color w:val="D5D7D9"/>
                          <w:sz w:val="20"/>
                          <w:szCs w:val="20"/>
                          <w:lang w:val="en-US"/>
                        </w:rPr>
                        <w:t>the</w:t>
                      </w:r>
                      <w:r w:rsidRPr="00CE4697">
                        <w:rPr>
                          <w:rFonts w:ascii="Segoe UI Semilight" w:hAnsi="Segoe UI Semilight" w:cs="Segoe UI Semilight"/>
                          <w:color w:val="D5D7D9"/>
                          <w:sz w:val="20"/>
                          <w:szCs w:val="20"/>
                          <w:lang w:val="en-US"/>
                        </w:rPr>
                        <w:t xml:space="preserve"> policies, programs and institutions that governments can use to promote the supply and demand of financial services for agriculture and in rural areas.</w:t>
                      </w:r>
                    </w:p>
                    <w:p w:rsidR="00276AC0" w:rsidRPr="00CE4697" w:rsidRDefault="00DC6597" w:rsidP="00E7411E">
                      <w:pPr>
                        <w:pStyle w:val="Cuerpo2"/>
                        <w:spacing w:after="240"/>
                        <w:jc w:val="right"/>
                        <w:rPr>
                          <w:rFonts w:ascii="Ebrima" w:eastAsia="Avenir Next Condensed" w:hAnsi="Ebrima" w:cs="Avenir Next Condensed"/>
                          <w:color w:val="D5D7D9"/>
                          <w:sz w:val="20"/>
                          <w:szCs w:val="20"/>
                          <w:lang w:val="en-US"/>
                        </w:rPr>
                      </w:pPr>
                      <w:r w:rsidRPr="00CE4697">
                        <w:rPr>
                          <w:rFonts w:ascii="Segoe UI Semilight" w:hAnsi="Segoe UI Semilight" w:cs="Segoe UI Semilight"/>
                          <w:color w:val="D5D7D9"/>
                          <w:sz w:val="20"/>
                          <w:szCs w:val="20"/>
                          <w:lang w:val="en-US"/>
                        </w:rPr>
                        <w:t>Distinguish and assess the financial needs of diverse client segments operating across value chains in rural and agricultural finance and understand the products, technologies, tools and delivery models that respond to these needs</w:t>
                      </w:r>
                      <w:r w:rsidRPr="00CE4697">
                        <w:rPr>
                          <w:rFonts w:ascii="Ebrima" w:hAnsi="Ebrima"/>
                          <w:color w:val="D5D7D9"/>
                          <w:sz w:val="20"/>
                          <w:szCs w:val="20"/>
                          <w:lang w:val="en-US"/>
                        </w:rPr>
                        <w:t>.</w:t>
                      </w:r>
                    </w:p>
                    <w:p w:rsidR="00276AC0" w:rsidRPr="00CE4697" w:rsidRDefault="00DC6597" w:rsidP="00E7411E">
                      <w:pPr>
                        <w:pStyle w:val="Cuerpo2"/>
                        <w:spacing w:after="240"/>
                        <w:jc w:val="right"/>
                        <w:rPr>
                          <w:rFonts w:ascii="Segoe UI Semilight" w:hAnsi="Segoe UI Semilight" w:cs="Segoe UI Semilight"/>
                          <w:color w:val="D5D7D9"/>
                          <w:sz w:val="20"/>
                          <w:szCs w:val="20"/>
                          <w:lang w:val="en-US"/>
                        </w:rPr>
                      </w:pPr>
                      <w:r w:rsidRPr="00CE4697">
                        <w:rPr>
                          <w:rFonts w:ascii="Segoe UI Semilight" w:hAnsi="Segoe UI Semilight" w:cs="Segoe UI Semilight"/>
                          <w:color w:val="D5D7D9"/>
                          <w:sz w:val="20"/>
                          <w:szCs w:val="20"/>
                          <w:lang w:val="en-US"/>
                        </w:rPr>
                        <w:t>Distinguish sources of risks in agricultural finance and understand key risk management techniques for farms, rural households, and FSPs, while taking into consideration the trade-off between managing costs and reducing risks</w:t>
                      </w:r>
                    </w:p>
                  </w:txbxContent>
                </v:textbox>
                <w10:wrap type="through" anchorx="page" anchory="page"/>
              </v:rect>
            </w:pict>
          </mc:Fallback>
        </mc:AlternateContent>
      </w:r>
      <w:r w:rsidR="001D534C">
        <w:rPr>
          <w:noProof/>
          <w:lang w:val="en-US" w:eastAsia="en-US"/>
        </w:rPr>
        <w:drawing>
          <wp:anchor distT="152400" distB="152400" distL="152400" distR="152400" simplePos="0" relativeHeight="251666432" behindDoc="0" locked="0" layoutInCell="1" allowOverlap="1">
            <wp:simplePos x="0" y="0"/>
            <wp:positionH relativeFrom="margin">
              <wp:align>left</wp:align>
            </wp:positionH>
            <wp:positionV relativeFrom="line">
              <wp:posOffset>1472565</wp:posOffset>
            </wp:positionV>
            <wp:extent cx="6632575" cy="17729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1015858_10155848593189728_1619191476946820462_o.jpg"/>
                    <pic:cNvPicPr>
                      <a:picLocks noChangeAspect="1"/>
                    </pic:cNvPicPr>
                  </pic:nvPicPr>
                  <pic:blipFill>
                    <a:blip r:embed="rId9">
                      <a:extLst/>
                    </a:blip>
                    <a:srcRect l="4337" t="50000" r="4337" b="11860"/>
                    <a:stretch>
                      <a:fillRect/>
                    </a:stretch>
                  </pic:blipFill>
                  <pic:spPr>
                    <a:xfrm>
                      <a:off x="0" y="0"/>
                      <a:ext cx="6632575" cy="17729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D534C">
        <w:rPr>
          <w:noProof/>
          <w:lang w:val="en-US" w:eastAsia="en-US"/>
        </w:rPr>
        <mc:AlternateContent>
          <mc:Choice Requires="wps">
            <w:drawing>
              <wp:anchor distT="152400" distB="152400" distL="152400" distR="152400" simplePos="0" relativeHeight="251660288" behindDoc="0" locked="0" layoutInCell="1" allowOverlap="1">
                <wp:simplePos x="0" y="0"/>
                <wp:positionH relativeFrom="page">
                  <wp:posOffset>600075</wp:posOffset>
                </wp:positionH>
                <wp:positionV relativeFrom="page">
                  <wp:posOffset>1466850</wp:posOffset>
                </wp:positionV>
                <wp:extent cx="6350000" cy="790575"/>
                <wp:effectExtent l="0" t="0" r="0" b="9525"/>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wps:spPr>
                        <a:xfrm>
                          <a:off x="0" y="0"/>
                          <a:ext cx="6350000" cy="790575"/>
                        </a:xfrm>
                        <a:prstGeom prst="rect">
                          <a:avLst/>
                        </a:prstGeom>
                        <a:solidFill>
                          <a:schemeClr val="accent3">
                            <a:lumOff val="-17763"/>
                          </a:schemeClr>
                        </a:solidFill>
                        <a:ln w="12700" cap="flat">
                          <a:noFill/>
                          <a:miter lim="400000"/>
                        </a:ln>
                        <a:effectLst/>
                      </wps:spPr>
                      <wps:txbx>
                        <w:txbxContent>
                          <w:p w:rsidR="00276AC0" w:rsidRPr="004F080A" w:rsidRDefault="00DC6597">
                            <w:pPr>
                              <w:pStyle w:val="Ttulo1"/>
                              <w:rPr>
                                <w:rFonts w:hint="eastAsia"/>
                                <w:sz w:val="38"/>
                                <w:szCs w:val="38"/>
                                <w:lang w:val="en-US"/>
                              </w:rPr>
                            </w:pPr>
                            <w:r w:rsidRPr="004F080A">
                              <w:rPr>
                                <w:rStyle w:val="Ninguno"/>
                                <w:rFonts w:ascii="Arial Rounded MT Bold" w:hAnsi="Arial Rounded MT Bold"/>
                                <w:b w:val="0"/>
                                <w:bCs w:val="0"/>
                                <w:sz w:val="38"/>
                                <w:szCs w:val="38"/>
                                <w:lang w:val="en-US"/>
                              </w:rPr>
                              <w:t>2018 RURAL AND AGRICULTURAL FINANCE PROGRAM</w:t>
                            </w:r>
                          </w:p>
                          <w:p w:rsidR="00276AC0" w:rsidRPr="004F080A" w:rsidRDefault="00276AC0">
                            <w:pPr>
                              <w:pStyle w:val="Subttulo1"/>
                              <w:rPr>
                                <w:rFonts w:ascii="Arial Rounded MT Bold" w:eastAsia="Arial Rounded MT Bold" w:hAnsi="Arial Rounded MT Bold" w:cs="Arial Rounded MT Bold"/>
                                <w:b w:val="0"/>
                                <w:bCs w:val="0"/>
                                <w:sz w:val="24"/>
                                <w:szCs w:val="24"/>
                                <w:lang w:val="en-US"/>
                              </w:rPr>
                            </w:pPr>
                          </w:p>
                          <w:p w:rsidR="00276AC0" w:rsidRPr="004F080A" w:rsidRDefault="008956DE">
                            <w:pPr>
                              <w:pStyle w:val="Subttulo1"/>
                              <w:rPr>
                                <w:lang w:val="en-US"/>
                              </w:rPr>
                            </w:pPr>
                            <w:r>
                              <w:rPr>
                                <w:rFonts w:ascii="Arial Rounded MT Bold" w:hAnsi="Arial Rounded MT Bold"/>
                                <w:b w:val="0"/>
                                <w:bCs w:val="0"/>
                                <w:sz w:val="24"/>
                                <w:szCs w:val="24"/>
                                <w:lang w:val="en-US"/>
                              </w:rPr>
                              <w:t>JULY 16 - 27, 2018, UTRECHT -</w:t>
                            </w:r>
                            <w:r w:rsidR="00DC6597" w:rsidRPr="004F080A">
                              <w:rPr>
                                <w:rFonts w:ascii="Arial Rounded MT Bold" w:hAnsi="Arial Rounded MT Bold"/>
                                <w:b w:val="0"/>
                                <w:bCs w:val="0"/>
                                <w:sz w:val="24"/>
                                <w:szCs w:val="24"/>
                                <w:lang w:val="en-US"/>
                              </w:rPr>
                              <w:t xml:space="preserve"> THE NETHERLANDS</w:t>
                            </w:r>
                          </w:p>
                        </w:txbxContent>
                      </wps:txbx>
                      <wps:bodyPr wrap="square" lIns="0" tIns="0" rIns="0" bIns="0" numCol="1" anchor="t">
                        <a:noAutofit/>
                      </wps:bodyPr>
                    </wps:wsp>
                  </a:graphicData>
                </a:graphic>
                <wp14:sizeRelV relativeFrom="margin">
                  <wp14:pctHeight>0</wp14:pctHeight>
                </wp14:sizeRelV>
              </wp:anchor>
            </w:drawing>
          </mc:Choice>
          <mc:Fallback>
            <w:pict>
              <v:rect id="_x0000_s1027" style="position:absolute;left:0;text-align:left;margin-left:47.25pt;margin-top:115.5pt;width:500pt;height:62.25pt;z-index:2516602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" fillcolor="#72a65d [3206]" stroked="f" strokeweight="1pt">
                <v:stroke miterlimit="4"/>
                <v:textbox inset="0,0,0,0">
                  <w:txbxContent>
                    <w:p w:rsidR="00276AC0" w:rsidRPr="004F080A" w:rsidRDefault="00DC6597">
                      <w:pPr>
                        <w:pStyle w:val="Ttulo1"/>
                        <w:rPr>
                          <w:rFonts w:hint="eastAsia"/>
                          <w:sz w:val="38"/>
                          <w:szCs w:val="38"/>
                          <w:lang w:val="en-US"/>
                        </w:rPr>
                      </w:pPr>
                      <w:r w:rsidRPr="004F080A">
                        <w:rPr>
                          <w:rStyle w:val="Ninguno"/>
                          <w:rFonts w:ascii="Arial Rounded MT Bold" w:hAnsi="Arial Rounded MT Bold"/>
                          <w:b w:val="0"/>
                          <w:bCs w:val="0"/>
                          <w:sz w:val="38"/>
                          <w:szCs w:val="38"/>
                          <w:lang w:val="en-US"/>
                        </w:rPr>
                        <w:t>2018 RURAL AND AGRICULTURAL FINANCE PROGRAM</w:t>
                      </w:r>
                    </w:p>
                    <w:p w:rsidR="00276AC0" w:rsidRPr="004F080A" w:rsidRDefault="00276AC0">
                      <w:pPr>
                        <w:pStyle w:val="Subttulo1"/>
                        <w:rPr>
                          <w:rFonts w:ascii="Arial Rounded MT Bold" w:eastAsia="Arial Rounded MT Bold" w:hAnsi="Arial Rounded MT Bold" w:cs="Arial Rounded MT Bold"/>
                          <w:b w:val="0"/>
                          <w:bCs w:val="0"/>
                          <w:sz w:val="24"/>
                          <w:szCs w:val="24"/>
                          <w:lang w:val="en-US"/>
                        </w:rPr>
                      </w:pPr>
                    </w:p>
                    <w:p w:rsidR="00276AC0" w:rsidRPr="004F080A" w:rsidRDefault="008956DE">
                      <w:pPr>
                        <w:pStyle w:val="Subttulo1"/>
                        <w:rPr>
                          <w:lang w:val="en-US"/>
                        </w:rPr>
                      </w:pPr>
                      <w:r>
                        <w:rPr>
                          <w:rFonts w:ascii="Arial Rounded MT Bold" w:hAnsi="Arial Rounded MT Bold"/>
                          <w:b w:val="0"/>
                          <w:bCs w:val="0"/>
                          <w:sz w:val="24"/>
                          <w:szCs w:val="24"/>
                          <w:lang w:val="en-US"/>
                        </w:rPr>
                        <w:t>JULY 16 - 27, 2018, UTRECHT -</w:t>
                      </w:r>
                      <w:r w:rsidR="00DC6597" w:rsidRPr="004F080A">
                        <w:rPr>
                          <w:rFonts w:ascii="Arial Rounded MT Bold" w:hAnsi="Arial Rounded MT Bold"/>
                          <w:b w:val="0"/>
                          <w:bCs w:val="0"/>
                          <w:sz w:val="24"/>
                          <w:szCs w:val="24"/>
                          <w:lang w:val="en-US"/>
                        </w:rPr>
                        <w:t xml:space="preserve"> THE NETHERLANDS</w:t>
                      </w:r>
                    </w:p>
                  </w:txbxContent>
                </v:textbox>
                <w10:wrap type="square" anchorx="page" anchory="page"/>
              </v:rect>
            </w:pict>
          </mc:Fallback>
        </mc:AlternateContent>
      </w:r>
    </w:p>
    <w:p w:rsidR="00276AC0" w:rsidRPr="00CE4697" w:rsidRDefault="00DC6597">
      <w:pPr>
        <w:pStyle w:val="Encabezamiento"/>
        <w:spacing w:line="240" w:lineRule="auto"/>
        <w:jc w:val="both"/>
        <w:rPr>
          <w:rFonts w:ascii="Segoe UI Semilight" w:hAnsi="Segoe UI Semilight" w:cs="Segoe UI Semilight"/>
          <w:b w:val="0"/>
          <w:color w:val="auto"/>
          <w:sz w:val="21"/>
          <w:szCs w:val="21"/>
          <w:lang w:val="en-US"/>
        </w:rPr>
      </w:pPr>
      <w:r w:rsidRPr="00CE4697">
        <w:rPr>
          <w:rFonts w:ascii="Segoe UI Semilight" w:hAnsi="Segoe UI Semilight" w:cs="Segoe UI Semilight"/>
          <w:b w:val="0"/>
          <w:bCs w:val="0"/>
          <w:color w:val="auto"/>
          <w:sz w:val="21"/>
          <w:szCs w:val="21"/>
          <w:lang w:val="en-US"/>
        </w:rPr>
        <w:t xml:space="preserve">The </w:t>
      </w:r>
      <w:r w:rsidRPr="00CE4697">
        <w:rPr>
          <w:rFonts w:ascii="Segoe UI Semilight" w:hAnsi="Segoe UI Semilight" w:cs="Segoe UI Semilight"/>
          <w:bCs w:val="0"/>
          <w:color w:val="auto"/>
          <w:sz w:val="21"/>
          <w:szCs w:val="21"/>
          <w:lang w:val="en-US"/>
        </w:rPr>
        <w:t>Boulder Rural and Agricultural Finance Program (RAFP)</w:t>
      </w:r>
      <w:r w:rsidRPr="00CE4697">
        <w:rPr>
          <w:rFonts w:ascii="Segoe UI Semilight" w:hAnsi="Segoe UI Semilight" w:cs="Segoe UI Semilight"/>
          <w:b w:val="0"/>
          <w:bCs w:val="0"/>
          <w:color w:val="auto"/>
          <w:sz w:val="21"/>
          <w:szCs w:val="21"/>
          <w:lang w:val="en-US"/>
        </w:rPr>
        <w:t xml:space="preserve"> </w:t>
      </w:r>
      <w:r w:rsidRPr="00CE4697">
        <w:rPr>
          <w:rFonts w:ascii="Segoe UI Semilight" w:hAnsi="Segoe UI Semilight" w:cs="Segoe UI Semilight"/>
          <w:b w:val="0"/>
          <w:color w:val="auto"/>
          <w:sz w:val="21"/>
          <w:szCs w:val="21"/>
          <w:lang w:val="en-US"/>
        </w:rPr>
        <w:t xml:space="preserve">is a highly specialized </w:t>
      </w:r>
      <w:r w:rsidR="0057194E" w:rsidRPr="00CE4697">
        <w:rPr>
          <w:rFonts w:ascii="Segoe UI Semilight" w:hAnsi="Segoe UI Semilight" w:cs="Segoe UI Semilight"/>
          <w:b w:val="0"/>
          <w:color w:val="auto"/>
          <w:sz w:val="21"/>
          <w:szCs w:val="21"/>
          <w:lang w:val="en-US"/>
        </w:rPr>
        <w:t xml:space="preserve">training </w:t>
      </w:r>
      <w:r w:rsidRPr="00CE4697">
        <w:rPr>
          <w:rFonts w:ascii="Segoe UI Semilight" w:hAnsi="Segoe UI Semilight" w:cs="Segoe UI Semilight"/>
          <w:b w:val="0"/>
          <w:color w:val="auto"/>
          <w:sz w:val="21"/>
          <w:szCs w:val="21"/>
          <w:lang w:val="en-US"/>
        </w:rPr>
        <w:t xml:space="preserve">program developed by the </w:t>
      </w:r>
      <w:r w:rsidRPr="00CE4697">
        <w:rPr>
          <w:rFonts w:ascii="Segoe UI Semilight" w:hAnsi="Segoe UI Semilight" w:cs="Segoe UI Semilight"/>
          <w:color w:val="auto"/>
          <w:sz w:val="21"/>
          <w:szCs w:val="21"/>
          <w:lang w:val="en-US"/>
        </w:rPr>
        <w:t>Boulder Institute of Microfinance</w:t>
      </w:r>
      <w:r w:rsidRPr="00CE4697">
        <w:rPr>
          <w:rFonts w:ascii="Segoe UI Semilight" w:hAnsi="Segoe UI Semilight" w:cs="Segoe UI Semilight"/>
          <w:b w:val="0"/>
          <w:color w:val="auto"/>
          <w:sz w:val="21"/>
          <w:szCs w:val="21"/>
          <w:lang w:val="en-US"/>
        </w:rPr>
        <w:t xml:space="preserve"> with the support of the </w:t>
      </w:r>
      <w:r w:rsidRPr="00CE4697">
        <w:rPr>
          <w:rFonts w:ascii="Segoe UI Semilight" w:hAnsi="Segoe UI Semilight" w:cs="Segoe UI Semilight"/>
          <w:bCs w:val="0"/>
          <w:color w:val="auto"/>
          <w:sz w:val="21"/>
          <w:szCs w:val="21"/>
          <w:lang w:val="en-US"/>
        </w:rPr>
        <w:t>CABFIN</w:t>
      </w:r>
      <w:r w:rsidRPr="00CE4697">
        <w:rPr>
          <w:rFonts w:ascii="Segoe UI Semilight" w:hAnsi="Segoe UI Semilight" w:cs="Segoe UI Semilight"/>
          <w:b w:val="0"/>
          <w:color w:val="auto"/>
          <w:sz w:val="21"/>
          <w:szCs w:val="21"/>
          <w:lang w:val="en-US"/>
        </w:rPr>
        <w:t xml:space="preserve"> partners</w:t>
      </w:r>
      <w:r w:rsidR="00D47F22" w:rsidRPr="00CE4697">
        <w:rPr>
          <w:rFonts w:ascii="Segoe UI Semilight" w:hAnsi="Segoe UI Semilight" w:cs="Segoe UI Semilight"/>
          <w:b w:val="0"/>
          <w:color w:val="auto"/>
          <w:sz w:val="21"/>
          <w:szCs w:val="21"/>
          <w:lang w:val="en-US"/>
        </w:rPr>
        <w:t xml:space="preserve"> and the </w:t>
      </w:r>
      <w:r w:rsidR="00D47F22" w:rsidRPr="00CE4697">
        <w:rPr>
          <w:rFonts w:ascii="Segoe UI Semilight" w:hAnsi="Segoe UI Semilight" w:cs="Segoe UI Semilight"/>
          <w:bCs w:val="0"/>
          <w:color w:val="auto"/>
          <w:sz w:val="21"/>
          <w:szCs w:val="21"/>
          <w:lang w:val="en-US"/>
        </w:rPr>
        <w:t>Rabobank Foundation</w:t>
      </w:r>
      <w:r w:rsidR="002B3EE9" w:rsidRPr="00CE4697">
        <w:rPr>
          <w:rFonts w:ascii="Segoe UI Semilight" w:hAnsi="Segoe UI Semilight" w:cs="Segoe UI Semilight"/>
          <w:bCs w:val="0"/>
          <w:color w:val="auto"/>
          <w:sz w:val="21"/>
          <w:szCs w:val="21"/>
          <w:lang w:val="en-US"/>
        </w:rPr>
        <w:t xml:space="preserve">. </w:t>
      </w:r>
      <w:r w:rsidR="002B3EE9" w:rsidRPr="00CE4697">
        <w:rPr>
          <w:rFonts w:ascii="Segoe UI Semilight" w:hAnsi="Segoe UI Semilight" w:cs="Segoe UI Semilight"/>
          <w:b w:val="0"/>
          <w:bCs w:val="0"/>
          <w:color w:val="auto"/>
          <w:sz w:val="21"/>
          <w:szCs w:val="21"/>
          <w:lang w:val="en-US"/>
        </w:rPr>
        <w:t>It</w:t>
      </w:r>
      <w:r w:rsidR="002B3EE9" w:rsidRPr="00CE4697">
        <w:rPr>
          <w:rFonts w:ascii="Segoe UI Semilight" w:hAnsi="Segoe UI Semilight" w:cs="Segoe UI Semilight"/>
          <w:bCs w:val="0"/>
          <w:color w:val="auto"/>
          <w:sz w:val="21"/>
          <w:szCs w:val="21"/>
          <w:lang w:val="en-US"/>
        </w:rPr>
        <w:t xml:space="preserve"> </w:t>
      </w:r>
      <w:r w:rsidRPr="00CE4697">
        <w:rPr>
          <w:rFonts w:ascii="Segoe UI Semilight" w:hAnsi="Segoe UI Semilight" w:cs="Segoe UI Semilight"/>
          <w:b w:val="0"/>
          <w:color w:val="auto"/>
          <w:sz w:val="21"/>
          <w:szCs w:val="21"/>
          <w:lang w:val="en-US"/>
        </w:rPr>
        <w:t>offer</w:t>
      </w:r>
      <w:r w:rsidR="002B3EE9" w:rsidRPr="00CE4697">
        <w:rPr>
          <w:rFonts w:ascii="Segoe UI Semilight" w:hAnsi="Segoe UI Semilight" w:cs="Segoe UI Semilight"/>
          <w:b w:val="0"/>
          <w:color w:val="auto"/>
          <w:sz w:val="21"/>
          <w:szCs w:val="21"/>
          <w:lang w:val="en-US"/>
        </w:rPr>
        <w:t>s</w:t>
      </w:r>
      <w:r w:rsidRPr="00CE4697">
        <w:rPr>
          <w:rFonts w:ascii="Segoe UI Semilight" w:hAnsi="Segoe UI Semilight" w:cs="Segoe UI Semilight"/>
          <w:b w:val="0"/>
          <w:color w:val="auto"/>
          <w:sz w:val="21"/>
          <w:szCs w:val="21"/>
          <w:lang w:val="en-US"/>
        </w:rPr>
        <w:t xml:space="preserve"> an immersive overview of cutting</w:t>
      </w:r>
      <w:r w:rsidR="002B3EE9" w:rsidRPr="00CE4697">
        <w:rPr>
          <w:rFonts w:ascii="Segoe UI Semilight" w:hAnsi="Segoe UI Semilight" w:cs="Segoe UI Semilight"/>
          <w:b w:val="0"/>
          <w:color w:val="auto"/>
          <w:sz w:val="21"/>
          <w:szCs w:val="21"/>
          <w:lang w:val="en-US"/>
        </w:rPr>
        <w:t>-</w:t>
      </w:r>
      <w:r w:rsidRPr="00CE4697">
        <w:rPr>
          <w:rFonts w:ascii="Segoe UI Semilight" w:hAnsi="Segoe UI Semilight" w:cs="Segoe UI Semilight"/>
          <w:b w:val="0"/>
          <w:color w:val="auto"/>
          <w:sz w:val="21"/>
          <w:szCs w:val="21"/>
          <w:lang w:val="en-US"/>
        </w:rPr>
        <w:t>edge concepts, methodologies and tools for rural and agricultural finance targeting rural finance practitioners, policy-makers, support institutions, NGOs and development agencies.</w:t>
      </w:r>
    </w:p>
    <w:p w:rsidR="00276AC0" w:rsidRPr="00C74F55" w:rsidRDefault="00585E60">
      <w:pPr>
        <w:pStyle w:val="Encabezamiento"/>
        <w:spacing w:line="240" w:lineRule="auto"/>
        <w:jc w:val="both"/>
        <w:rPr>
          <w:rFonts w:ascii="Ebrima" w:hAnsi="Ebrima"/>
          <w:b w:val="0"/>
          <w:bCs w:val="0"/>
          <w:color w:val="auto"/>
          <w:sz w:val="20"/>
          <w:szCs w:val="22"/>
          <w:lang w:val="en-US"/>
        </w:rPr>
      </w:pPr>
      <w:r w:rsidRPr="00CE4697">
        <w:rPr>
          <w:rFonts w:ascii="Segoe UI Semilight" w:hAnsi="Segoe UI Semilight" w:cs="Segoe UI Semilight"/>
          <w:b w:val="0"/>
          <w:bCs w:val="0"/>
          <w:noProof/>
          <w:color w:val="auto"/>
          <w:sz w:val="21"/>
          <w:szCs w:val="21"/>
          <w:lang w:val="en-US" w:eastAsia="en-US"/>
        </w:rPr>
        <mc:AlternateContent>
          <mc:Choice Requires="wps">
            <w:drawing>
              <wp:anchor distT="152400" distB="152400" distL="152400" distR="152400" simplePos="0" relativeHeight="251664384" behindDoc="0" locked="0" layoutInCell="1" allowOverlap="1">
                <wp:simplePos x="0" y="0"/>
                <wp:positionH relativeFrom="page">
                  <wp:posOffset>3657600</wp:posOffset>
                </wp:positionH>
                <wp:positionV relativeFrom="page">
                  <wp:posOffset>7029449</wp:posOffset>
                </wp:positionV>
                <wp:extent cx="1561465" cy="2714625"/>
                <wp:effectExtent l="0" t="0" r="635" b="9525"/>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1561465" cy="2714625"/>
                        </a:xfrm>
                        <a:prstGeom prst="rect">
                          <a:avLst/>
                        </a:prstGeom>
                        <a:solidFill>
                          <a:schemeClr val="accent3">
                            <a:hueOff val="-43146"/>
                            <a:satOff val="21189"/>
                            <a:lumOff val="13485"/>
                          </a:schemeClr>
                        </a:solid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7411E" w:rsidRDefault="00E7411E" w:rsidP="009C4AE2">
                            <w:pPr>
                              <w:pStyle w:val="Encabezamiento3"/>
                              <w:jc w:val="left"/>
                              <w:rPr>
                                <w:rFonts w:ascii="Ebrima" w:hAnsi="Ebrima"/>
                                <w:b/>
                                <w:sz w:val="20"/>
                                <w:szCs w:val="28"/>
                                <w:lang w:val="en-US"/>
                              </w:rPr>
                            </w:pPr>
                          </w:p>
                          <w:p w:rsidR="00E7411E" w:rsidRDefault="00E7411E" w:rsidP="009C4AE2">
                            <w:pPr>
                              <w:pStyle w:val="Encabezamiento3"/>
                              <w:jc w:val="left"/>
                              <w:rPr>
                                <w:rFonts w:ascii="Ebrima" w:hAnsi="Ebrima"/>
                                <w:b/>
                                <w:sz w:val="20"/>
                                <w:szCs w:val="28"/>
                                <w:lang w:val="en-US"/>
                              </w:rPr>
                            </w:pPr>
                          </w:p>
                          <w:p w:rsidR="00E7411E" w:rsidRDefault="00E7411E" w:rsidP="009C4AE2">
                            <w:pPr>
                              <w:pStyle w:val="Encabezamiento3"/>
                              <w:jc w:val="left"/>
                              <w:rPr>
                                <w:rFonts w:ascii="Ebrima" w:hAnsi="Ebrima"/>
                                <w:b/>
                                <w:sz w:val="20"/>
                                <w:szCs w:val="28"/>
                                <w:lang w:val="en-US"/>
                              </w:rPr>
                            </w:pPr>
                          </w:p>
                          <w:p w:rsidR="00276AC0" w:rsidRPr="009C4AE2" w:rsidRDefault="00DC6597" w:rsidP="00E7411E">
                            <w:pPr>
                              <w:pStyle w:val="Encabezamiento3"/>
                              <w:rPr>
                                <w:rFonts w:ascii="Ebrima" w:hAnsi="Ebrima"/>
                                <w:b/>
                                <w:sz w:val="20"/>
                                <w:szCs w:val="28"/>
                                <w:lang w:val="en-US"/>
                              </w:rPr>
                            </w:pPr>
                            <w:r w:rsidRPr="009C4AE2">
                              <w:rPr>
                                <w:rFonts w:ascii="Ebrima" w:hAnsi="Ebrima"/>
                                <w:b/>
                                <w:sz w:val="20"/>
                                <w:szCs w:val="28"/>
                                <w:lang w:val="en-US"/>
                              </w:rPr>
                              <w:t>Network with rural finance professionals</w:t>
                            </w:r>
                          </w:p>
                          <w:p w:rsidR="00276AC0" w:rsidRPr="00172763" w:rsidRDefault="00DC6597" w:rsidP="00D81E1B">
                            <w:pPr>
                              <w:pStyle w:val="Cuerpo3"/>
                              <w:jc w:val="both"/>
                              <w:rPr>
                                <w:rFonts w:ascii="Segoe UI Semilight" w:hAnsi="Segoe UI Semilight" w:cs="Segoe UI Semilight"/>
                                <w:color w:val="auto"/>
                                <w:sz w:val="19"/>
                                <w:szCs w:val="19"/>
                                <w:lang w:val="en-US"/>
                              </w:rPr>
                            </w:pPr>
                            <w:r w:rsidRPr="00172763">
                              <w:rPr>
                                <w:rFonts w:ascii="Segoe UI Semilight" w:hAnsi="Segoe UI Semilight" w:cs="Segoe UI Semilight"/>
                                <w:color w:val="auto"/>
                                <w:sz w:val="19"/>
                                <w:szCs w:val="19"/>
                                <w:lang w:val="en-US"/>
                              </w:rPr>
                              <w:t>In class and through extra-curricular activities with an international cohort of rural finance professionals from rural financial institutions, central banks, government ministries, donor organizations, and more!</w:t>
                            </w:r>
                          </w:p>
                          <w:p w:rsidR="009C4AE2" w:rsidRPr="009C4AE2" w:rsidRDefault="009C4AE2" w:rsidP="009C4AE2">
                            <w:pPr>
                              <w:pStyle w:val="Cuerpo3"/>
                              <w:jc w:val="both"/>
                              <w:rPr>
                                <w:rFonts w:ascii="Ebrima" w:hAnsi="Ebrima"/>
                                <w:sz w:val="20"/>
                                <w:lang w:val="en-US"/>
                              </w:rPr>
                            </w:pP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4in;margin-top:553.5pt;width:122.95pt;height:213.75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wrapcoords="0 -5 21600 -5 21600 21595 0 21595 0 -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" fillcolor="#72a65d [3206]" stroked="f" strokeweight="1pt">
                <v:stroke miterlimit="4"/>
                <v:textbox inset="4pt,4pt,4pt,4pt">
                  <w:txbxContent>
                    <w:p w:rsidR="00E7411E" w:rsidRDefault="00E7411E" w:rsidP="009C4AE2">
                      <w:pPr>
                        <w:pStyle w:val="Encabezamiento3"/>
                        <w:jc w:val="left"/>
                        <w:rPr>
                          <w:rFonts w:ascii="Ebrima" w:hAnsi="Ebrima"/>
                          <w:b/>
                          <w:sz w:val="20"/>
                          <w:szCs w:val="28"/>
                          <w:lang w:val="en-US"/>
                        </w:rPr>
                      </w:pPr>
                    </w:p>
                    <w:p w:rsidR="00E7411E" w:rsidRDefault="00E7411E" w:rsidP="009C4AE2">
                      <w:pPr>
                        <w:pStyle w:val="Encabezamiento3"/>
                        <w:jc w:val="left"/>
                        <w:rPr>
                          <w:rFonts w:ascii="Ebrima" w:hAnsi="Ebrima"/>
                          <w:b/>
                          <w:sz w:val="20"/>
                          <w:szCs w:val="28"/>
                          <w:lang w:val="en-US"/>
                        </w:rPr>
                      </w:pPr>
                    </w:p>
                    <w:p w:rsidR="00E7411E" w:rsidRDefault="00E7411E" w:rsidP="009C4AE2">
                      <w:pPr>
                        <w:pStyle w:val="Encabezamiento3"/>
                        <w:jc w:val="left"/>
                        <w:rPr>
                          <w:rFonts w:ascii="Ebrima" w:hAnsi="Ebrima"/>
                          <w:b/>
                          <w:sz w:val="20"/>
                          <w:szCs w:val="28"/>
                          <w:lang w:val="en-US"/>
                        </w:rPr>
                      </w:pPr>
                    </w:p>
                    <w:p w:rsidR="00276AC0" w:rsidRPr="009C4AE2" w:rsidRDefault="00DC6597" w:rsidP="00E7411E">
                      <w:pPr>
                        <w:pStyle w:val="Encabezamiento3"/>
                        <w:rPr>
                          <w:rFonts w:ascii="Ebrima" w:hAnsi="Ebrima"/>
                          <w:b/>
                          <w:sz w:val="20"/>
                          <w:szCs w:val="28"/>
                          <w:lang w:val="en-US"/>
                        </w:rPr>
                      </w:pPr>
                      <w:r w:rsidRPr="009C4AE2">
                        <w:rPr>
                          <w:rFonts w:ascii="Ebrima" w:hAnsi="Ebrima"/>
                          <w:b/>
                          <w:sz w:val="20"/>
                          <w:szCs w:val="28"/>
                          <w:lang w:val="en-US"/>
                        </w:rPr>
                        <w:t>Network with rural finance professionals</w:t>
                      </w:r>
                    </w:p>
                    <w:p w:rsidR="00276AC0" w:rsidRPr="00172763" w:rsidRDefault="00DC6597" w:rsidP="00D81E1B">
                      <w:pPr>
                        <w:pStyle w:val="Cuerpo3"/>
                        <w:jc w:val="both"/>
                        <w:rPr>
                          <w:rFonts w:ascii="Segoe UI Semilight" w:hAnsi="Segoe UI Semilight" w:cs="Segoe UI Semilight"/>
                          <w:color w:val="auto"/>
                          <w:sz w:val="19"/>
                          <w:szCs w:val="19"/>
                          <w:lang w:val="en-US"/>
                        </w:rPr>
                      </w:pPr>
                      <w:r w:rsidRPr="00172763">
                        <w:rPr>
                          <w:rFonts w:ascii="Segoe UI Semilight" w:hAnsi="Segoe UI Semilight" w:cs="Segoe UI Semilight"/>
                          <w:color w:val="auto"/>
                          <w:sz w:val="19"/>
                          <w:szCs w:val="19"/>
                          <w:lang w:val="en-US"/>
                        </w:rPr>
                        <w:t>In class and through extra-curricular activities with an international cohort of rural finance professionals from rural financial institutions, central banks, government ministries, donor organizations, and more!</w:t>
                      </w:r>
                    </w:p>
                    <w:p w:rsidR="009C4AE2" w:rsidRPr="009C4AE2" w:rsidRDefault="009C4AE2" w:rsidP="009C4AE2">
                      <w:pPr>
                        <w:pStyle w:val="Cuerpo3"/>
                        <w:jc w:val="both"/>
                        <w:rPr>
                          <w:rFonts w:ascii="Ebrima" w:hAnsi="Ebrima"/>
                          <w:sz w:val="20"/>
                          <w:lang w:val="en-US"/>
                        </w:rPr>
                      </w:pPr>
                    </w:p>
                  </w:txbxContent>
                </v:textbox>
                <w10:wrap type="through" anchorx="page" anchory="page"/>
              </v:rect>
            </w:pict>
          </mc:Fallback>
        </mc:AlternateContent>
      </w:r>
      <w:r w:rsidR="00CE4697" w:rsidRPr="00CE4697">
        <w:rPr>
          <w:rFonts w:ascii="Segoe UI Semilight" w:hAnsi="Segoe UI Semilight" w:cs="Segoe UI Semilight"/>
          <w:b w:val="0"/>
          <w:bCs w:val="0"/>
          <w:noProof/>
          <w:color w:val="auto"/>
          <w:sz w:val="21"/>
          <w:szCs w:val="21"/>
          <w:lang w:val="en-US" w:eastAsia="en-US"/>
        </w:rPr>
        <mc:AlternateContent>
          <mc:Choice Requires="wps">
            <w:drawing>
              <wp:anchor distT="152400" distB="152400" distL="152400" distR="152400" simplePos="0" relativeHeight="251663360" behindDoc="0" locked="0" layoutInCell="1" allowOverlap="1">
                <wp:simplePos x="0" y="0"/>
                <wp:positionH relativeFrom="page">
                  <wp:posOffset>2057400</wp:posOffset>
                </wp:positionH>
                <wp:positionV relativeFrom="page">
                  <wp:posOffset>7029450</wp:posOffset>
                </wp:positionV>
                <wp:extent cx="1597025" cy="2714625"/>
                <wp:effectExtent l="0" t="0" r="3175" b="9525"/>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1597025" cy="2714625"/>
                        </a:xfrm>
                        <a:prstGeom prst="rect">
                          <a:avLst/>
                        </a:prstGeom>
                        <a:solidFill>
                          <a:schemeClr val="accent2">
                            <a:satOff val="21489"/>
                            <a:lumOff val="10285"/>
                          </a:schemeClr>
                        </a:solid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9C4AE2" w:rsidRDefault="009C4AE2">
                            <w:pPr>
                              <w:pStyle w:val="Encabezamiento3"/>
                              <w:jc w:val="left"/>
                              <w:rPr>
                                <w:rFonts w:hint="eastAsia"/>
                                <w:sz w:val="24"/>
                                <w:szCs w:val="28"/>
                                <w:lang w:val="en-US"/>
                              </w:rPr>
                            </w:pPr>
                          </w:p>
                          <w:p w:rsidR="009C4AE2" w:rsidRDefault="009C4AE2">
                            <w:pPr>
                              <w:pStyle w:val="Encabezamiento3"/>
                              <w:jc w:val="left"/>
                              <w:rPr>
                                <w:rFonts w:hint="eastAsia"/>
                                <w:sz w:val="24"/>
                                <w:szCs w:val="28"/>
                                <w:lang w:val="en-US"/>
                              </w:rPr>
                            </w:pPr>
                          </w:p>
                          <w:p w:rsidR="00276AC0" w:rsidRPr="009C4AE2" w:rsidRDefault="00DC6597" w:rsidP="00233FAB">
                            <w:pPr>
                              <w:pStyle w:val="Encabezamiento3"/>
                              <w:rPr>
                                <w:rFonts w:ascii="Ebrima" w:hAnsi="Ebrima"/>
                                <w:b/>
                                <w:sz w:val="20"/>
                                <w:szCs w:val="28"/>
                                <w:lang w:val="en-US"/>
                              </w:rPr>
                            </w:pPr>
                            <w:r w:rsidRPr="009C4AE2">
                              <w:rPr>
                                <w:rFonts w:ascii="Ebrima" w:hAnsi="Ebrima"/>
                                <w:b/>
                                <w:sz w:val="20"/>
                                <w:szCs w:val="28"/>
                                <w:lang w:val="en-US"/>
                              </w:rPr>
                              <w:t>master class + 12 elective courses</w:t>
                            </w:r>
                          </w:p>
                          <w:p w:rsidR="00276AC0" w:rsidRPr="00172763" w:rsidRDefault="00DC6597" w:rsidP="009C4AE2">
                            <w:pPr>
                              <w:pStyle w:val="Cuerpo3"/>
                              <w:jc w:val="both"/>
                              <w:rPr>
                                <w:rFonts w:ascii="Segoe UI Semilight" w:hAnsi="Segoe UI Semilight" w:cs="Segoe UI Semilight"/>
                                <w:color w:val="auto"/>
                                <w:sz w:val="19"/>
                                <w:szCs w:val="19"/>
                                <w:lang w:val="en-US"/>
                              </w:rPr>
                            </w:pPr>
                            <w:r w:rsidRPr="00172763">
                              <w:rPr>
                                <w:rFonts w:ascii="Segoe UI Semilight" w:hAnsi="Segoe UI Semilight" w:cs="Segoe UI Semilight"/>
                                <w:color w:val="auto"/>
                                <w:sz w:val="19"/>
                                <w:szCs w:val="19"/>
                                <w:lang w:val="en-US"/>
                              </w:rPr>
                              <w:t xml:space="preserve">A dynamic roundtable </w:t>
                            </w:r>
                            <w:r w:rsidRPr="00CE4697">
                              <w:rPr>
                                <w:rFonts w:ascii="Segoe UI Semilight" w:hAnsi="Segoe UI Semilight" w:cs="Segoe UI Semilight"/>
                                <w:color w:val="auto"/>
                                <w:sz w:val="20"/>
                                <w:szCs w:val="20"/>
                                <w:lang w:val="en-US"/>
                              </w:rPr>
                              <w:t>event</w:t>
                            </w:r>
                            <w:r w:rsidRPr="00172763">
                              <w:rPr>
                                <w:rFonts w:ascii="Segoe UI Semilight" w:hAnsi="Segoe UI Semilight" w:cs="Segoe UI Semilight"/>
                                <w:color w:val="auto"/>
                                <w:sz w:val="19"/>
                                <w:szCs w:val="19"/>
                                <w:lang w:val="en-US"/>
                              </w:rPr>
                              <w:t xml:space="preserve"> led by over 10 world renowned experts in rural and agricultural finance to discuss and debate leading edge topics in rural and agricultural finance.</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162pt;margin-top:553.5pt;width:125.75pt;height:213.7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" fillcolor="#4f9d8d [3205]" stroked="f" strokeweight="1pt">
                <v:stroke miterlimit="4"/>
                <v:textbox inset="4pt,4pt,4pt,4pt">
                  <w:txbxContent>
                    <w:p w:rsidR="009C4AE2" w:rsidRDefault="009C4AE2">
                      <w:pPr>
                        <w:pStyle w:val="Encabezamiento3"/>
                        <w:jc w:val="left"/>
                        <w:rPr>
                          <w:rFonts w:hint="eastAsia"/>
                          <w:sz w:val="24"/>
                          <w:szCs w:val="28"/>
                          <w:lang w:val="en-US"/>
                        </w:rPr>
                      </w:pPr>
                    </w:p>
                    <w:p w:rsidR="009C4AE2" w:rsidRDefault="009C4AE2">
                      <w:pPr>
                        <w:pStyle w:val="Encabezamiento3"/>
                        <w:jc w:val="left"/>
                        <w:rPr>
                          <w:rFonts w:hint="eastAsia"/>
                          <w:sz w:val="24"/>
                          <w:szCs w:val="28"/>
                          <w:lang w:val="en-US"/>
                        </w:rPr>
                      </w:pPr>
                    </w:p>
                    <w:p w:rsidR="00276AC0" w:rsidRPr="009C4AE2" w:rsidRDefault="00DC6597" w:rsidP="00233FAB">
                      <w:pPr>
                        <w:pStyle w:val="Encabezamiento3"/>
                        <w:rPr>
                          <w:rFonts w:ascii="Ebrima" w:hAnsi="Ebrima"/>
                          <w:b/>
                          <w:sz w:val="20"/>
                          <w:szCs w:val="28"/>
                          <w:lang w:val="en-US"/>
                        </w:rPr>
                      </w:pPr>
                      <w:r w:rsidRPr="009C4AE2">
                        <w:rPr>
                          <w:rFonts w:ascii="Ebrima" w:hAnsi="Ebrima"/>
                          <w:b/>
                          <w:sz w:val="20"/>
                          <w:szCs w:val="28"/>
                          <w:lang w:val="en-US"/>
                        </w:rPr>
                        <w:t>master class + 12 elective courses</w:t>
                      </w:r>
                    </w:p>
                    <w:p w:rsidR="00276AC0" w:rsidRPr="00172763" w:rsidRDefault="00DC6597" w:rsidP="009C4AE2">
                      <w:pPr>
                        <w:pStyle w:val="Cuerpo3"/>
                        <w:jc w:val="both"/>
                        <w:rPr>
                          <w:rFonts w:ascii="Segoe UI Semilight" w:hAnsi="Segoe UI Semilight" w:cs="Segoe UI Semilight"/>
                          <w:color w:val="auto"/>
                          <w:sz w:val="19"/>
                          <w:szCs w:val="19"/>
                          <w:lang w:val="en-US"/>
                        </w:rPr>
                      </w:pPr>
                      <w:r w:rsidRPr="00172763">
                        <w:rPr>
                          <w:rFonts w:ascii="Segoe UI Semilight" w:hAnsi="Segoe UI Semilight" w:cs="Segoe UI Semilight"/>
                          <w:color w:val="auto"/>
                          <w:sz w:val="19"/>
                          <w:szCs w:val="19"/>
                          <w:lang w:val="en-US"/>
                        </w:rPr>
                        <w:t xml:space="preserve">A dynamic roundtable </w:t>
                      </w:r>
                      <w:r w:rsidRPr="00CE4697">
                        <w:rPr>
                          <w:rFonts w:ascii="Segoe UI Semilight" w:hAnsi="Segoe UI Semilight" w:cs="Segoe UI Semilight"/>
                          <w:color w:val="auto"/>
                          <w:sz w:val="20"/>
                          <w:szCs w:val="20"/>
                          <w:lang w:val="en-US"/>
                        </w:rPr>
                        <w:t>event</w:t>
                      </w:r>
                      <w:r w:rsidRPr="00172763">
                        <w:rPr>
                          <w:rFonts w:ascii="Segoe UI Semilight" w:hAnsi="Segoe UI Semilight" w:cs="Segoe UI Semilight"/>
                          <w:color w:val="auto"/>
                          <w:sz w:val="19"/>
                          <w:szCs w:val="19"/>
                          <w:lang w:val="en-US"/>
                        </w:rPr>
                        <w:t xml:space="preserve"> led by over 10 world renowned experts in rural and agricultural finance to discuss and debate leading edge topics in rural and agricultural finance.</w:t>
                      </w:r>
                    </w:p>
                  </w:txbxContent>
                </v:textbox>
                <w10:wrap type="through" anchorx="page" anchory="page"/>
              </v:rect>
            </w:pict>
          </mc:Fallback>
        </mc:AlternateContent>
      </w:r>
      <w:r w:rsidR="00CE4697" w:rsidRPr="00CE4697">
        <w:rPr>
          <w:rFonts w:ascii="Segoe UI Semilight" w:hAnsi="Segoe UI Semilight" w:cs="Segoe UI Semilight"/>
          <w:b w:val="0"/>
          <w:bCs w:val="0"/>
          <w:noProof/>
          <w:color w:val="auto"/>
          <w:sz w:val="21"/>
          <w:szCs w:val="21"/>
          <w:lang w:val="en-US" w:eastAsia="en-US"/>
        </w:rPr>
        <mc:AlternateContent>
          <mc:Choice Requires="wps">
            <w:drawing>
              <wp:anchor distT="152400" distB="152400" distL="152400" distR="152400" simplePos="0" relativeHeight="251662336" behindDoc="0" locked="0" layoutInCell="1" allowOverlap="1">
                <wp:simplePos x="0" y="0"/>
                <wp:positionH relativeFrom="margin">
                  <wp:align>left</wp:align>
                </wp:positionH>
                <wp:positionV relativeFrom="page">
                  <wp:posOffset>7028815</wp:posOffset>
                </wp:positionV>
                <wp:extent cx="1600200" cy="2714625"/>
                <wp:effectExtent l="0" t="0" r="0" b="9525"/>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1600200" cy="2714625"/>
                        </a:xfrm>
                        <a:prstGeom prst="rect">
                          <a:avLst/>
                        </a:prstGeom>
                        <a:solidFill>
                          <a:schemeClr val="accent1"/>
                        </a:solid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9C4AE2" w:rsidRDefault="009C4AE2">
                            <w:pPr>
                              <w:pStyle w:val="Encabezamiento3"/>
                              <w:jc w:val="left"/>
                              <w:rPr>
                                <w:rFonts w:hint="eastAsia"/>
                                <w:sz w:val="24"/>
                                <w:szCs w:val="28"/>
                                <w:lang w:val="en-US"/>
                              </w:rPr>
                            </w:pPr>
                          </w:p>
                          <w:p w:rsidR="00D81E1B" w:rsidRDefault="00D81E1B" w:rsidP="00233FAB">
                            <w:pPr>
                              <w:pStyle w:val="Encabezamiento3"/>
                              <w:jc w:val="left"/>
                              <w:rPr>
                                <w:rFonts w:ascii="Ebrima" w:hAnsi="Ebrima"/>
                                <w:b/>
                                <w:sz w:val="20"/>
                                <w:szCs w:val="28"/>
                                <w:lang w:val="en-US"/>
                              </w:rPr>
                            </w:pPr>
                          </w:p>
                          <w:p w:rsidR="00233FAB" w:rsidRPr="00233FAB" w:rsidRDefault="00DC6597" w:rsidP="00233FAB">
                            <w:pPr>
                              <w:pStyle w:val="Encabezamiento3"/>
                              <w:jc w:val="left"/>
                              <w:rPr>
                                <w:rFonts w:ascii="Ebrima" w:hAnsi="Ebrima"/>
                                <w:b/>
                                <w:sz w:val="20"/>
                                <w:szCs w:val="28"/>
                                <w:lang w:val="en-US"/>
                              </w:rPr>
                            </w:pPr>
                            <w:r w:rsidRPr="009C4AE2">
                              <w:rPr>
                                <w:rFonts w:ascii="Ebrima" w:hAnsi="Ebrima"/>
                                <w:b/>
                                <w:sz w:val="20"/>
                                <w:szCs w:val="28"/>
                                <w:lang w:val="en-US"/>
                              </w:rPr>
                              <w:t xml:space="preserve">70 classroom hours + </w:t>
                            </w:r>
                            <w:r w:rsidR="00233FAB">
                              <w:rPr>
                                <w:rFonts w:ascii="Ebrima" w:hAnsi="Ebrima"/>
                                <w:b/>
                                <w:sz w:val="20"/>
                                <w:szCs w:val="28"/>
                                <w:lang w:val="en-US"/>
                              </w:rPr>
                              <w:t xml:space="preserve">6 field visit hours </w:t>
                            </w:r>
                          </w:p>
                          <w:p w:rsidR="00276AC0" w:rsidRPr="00172763" w:rsidRDefault="00DC6597" w:rsidP="00D81E1B">
                            <w:pPr>
                              <w:pStyle w:val="Cuerpo3"/>
                              <w:jc w:val="both"/>
                              <w:rPr>
                                <w:rFonts w:ascii="Segoe UI Semilight" w:hAnsi="Segoe UI Semilight" w:cs="Segoe UI Semilight"/>
                                <w:color w:val="auto"/>
                                <w:sz w:val="19"/>
                                <w:szCs w:val="19"/>
                                <w:lang w:val="en-US"/>
                              </w:rPr>
                            </w:pPr>
                            <w:r w:rsidRPr="00172763">
                              <w:rPr>
                                <w:rFonts w:ascii="Segoe UI Semilight" w:hAnsi="Segoe UI Semilight" w:cs="Segoe UI Semilight"/>
                                <w:color w:val="auto"/>
                                <w:sz w:val="19"/>
                                <w:szCs w:val="19"/>
                                <w:lang w:val="en-US"/>
                              </w:rPr>
                              <w:t xml:space="preserve">Upon </w:t>
                            </w:r>
                            <w:r w:rsidR="00D81E1B">
                              <w:rPr>
                                <w:rFonts w:ascii="Segoe UI Semilight" w:hAnsi="Segoe UI Semilight" w:cs="Segoe UI Semilight"/>
                                <w:color w:val="auto"/>
                                <w:sz w:val="19"/>
                                <w:szCs w:val="19"/>
                                <w:lang w:val="en-US"/>
                              </w:rPr>
                              <w:t xml:space="preserve">program </w:t>
                            </w:r>
                            <w:r w:rsidR="00233FAB" w:rsidRPr="00172763">
                              <w:rPr>
                                <w:rFonts w:ascii="Segoe UI Semilight" w:hAnsi="Segoe UI Semilight" w:cs="Segoe UI Semilight"/>
                                <w:color w:val="auto"/>
                                <w:sz w:val="19"/>
                                <w:szCs w:val="19"/>
                                <w:lang w:val="en-US"/>
                              </w:rPr>
                              <w:t>completion, you will receive a c</w:t>
                            </w:r>
                            <w:r w:rsidRPr="00172763">
                              <w:rPr>
                                <w:rFonts w:ascii="Segoe UI Semilight" w:hAnsi="Segoe UI Semilight" w:cs="Segoe UI Semilight"/>
                                <w:color w:val="auto"/>
                                <w:sz w:val="19"/>
                                <w:szCs w:val="19"/>
                                <w:lang w:val="en-US"/>
                              </w:rPr>
                              <w:t>ertificat</w:t>
                            </w:r>
                            <w:r w:rsidR="00233FAB" w:rsidRPr="00172763">
                              <w:rPr>
                                <w:rFonts w:ascii="Segoe UI Semilight" w:hAnsi="Segoe UI Semilight" w:cs="Segoe UI Semilight"/>
                                <w:color w:val="auto"/>
                                <w:sz w:val="19"/>
                                <w:szCs w:val="19"/>
                                <w:lang w:val="en-US"/>
                              </w:rPr>
                              <w:t xml:space="preserve">e from the </w:t>
                            </w:r>
                            <w:r w:rsidR="00233FAB" w:rsidRPr="00CE4697">
                              <w:rPr>
                                <w:rFonts w:ascii="Segoe UI Semilight" w:hAnsi="Segoe UI Semilight" w:cs="Segoe UI Semilight"/>
                                <w:color w:val="auto"/>
                                <w:sz w:val="20"/>
                                <w:szCs w:val="20"/>
                                <w:lang w:val="en-US"/>
                              </w:rPr>
                              <w:t>Boulder</w:t>
                            </w:r>
                            <w:r w:rsidR="00233FAB" w:rsidRPr="00172763">
                              <w:rPr>
                                <w:rFonts w:ascii="Segoe UI Semilight" w:hAnsi="Segoe UI Semilight" w:cs="Segoe UI Semilight"/>
                                <w:color w:val="auto"/>
                                <w:sz w:val="19"/>
                                <w:szCs w:val="19"/>
                                <w:lang w:val="en-US"/>
                              </w:rPr>
                              <w:t xml:space="preserve"> Institute</w:t>
                            </w:r>
                            <w:r w:rsidR="00D81E1B">
                              <w:rPr>
                                <w:rFonts w:ascii="Segoe UI Semilight" w:hAnsi="Segoe UI Semilight" w:cs="Segoe UI Semilight"/>
                                <w:color w:val="auto"/>
                                <w:sz w:val="19"/>
                                <w:szCs w:val="19"/>
                                <w:lang w:val="en-US"/>
                              </w:rPr>
                              <w:t>, FAO</w:t>
                            </w:r>
                            <w:r w:rsidR="00233FAB" w:rsidRPr="00172763">
                              <w:rPr>
                                <w:rFonts w:ascii="Segoe UI Semilight" w:hAnsi="Segoe UI Semilight" w:cs="Segoe UI Semilight"/>
                                <w:color w:val="auto"/>
                                <w:sz w:val="19"/>
                                <w:szCs w:val="19"/>
                                <w:lang w:val="en-US"/>
                              </w:rPr>
                              <w:t xml:space="preserve"> and Rabobank</w:t>
                            </w:r>
                            <w:r w:rsidR="00D81E1B">
                              <w:rPr>
                                <w:rFonts w:ascii="Segoe UI Semilight" w:hAnsi="Segoe UI Semilight" w:cs="Segoe UI Semilight"/>
                                <w:color w:val="auto"/>
                                <w:sz w:val="19"/>
                                <w:szCs w:val="19"/>
                                <w:lang w:val="en-US"/>
                              </w:rPr>
                              <w:t xml:space="preserve"> </w:t>
                            </w:r>
                            <w:r w:rsidR="00233FAB" w:rsidRPr="00172763">
                              <w:rPr>
                                <w:rFonts w:ascii="Segoe UI Semilight" w:hAnsi="Segoe UI Semilight" w:cs="Segoe UI Semilight"/>
                                <w:color w:val="auto"/>
                                <w:sz w:val="19"/>
                                <w:szCs w:val="19"/>
                                <w:lang w:val="en-US"/>
                              </w:rPr>
                              <w:t>Foundation</w:t>
                            </w:r>
                            <w:r w:rsidRPr="00172763">
                              <w:rPr>
                                <w:rFonts w:ascii="Segoe UI Semilight" w:hAnsi="Segoe UI Semilight" w:cs="Segoe UI Semilight"/>
                                <w:color w:val="auto"/>
                                <w:sz w:val="19"/>
                                <w:szCs w:val="19"/>
                                <w:lang w:val="en-US"/>
                              </w:rPr>
                              <w:t xml:space="preserve"> accrediting participation in </w:t>
                            </w:r>
                            <w:r w:rsidR="002B3EE9">
                              <w:rPr>
                                <w:rFonts w:ascii="Segoe UI Semilight" w:hAnsi="Segoe UI Semilight" w:cs="Segoe UI Semilight"/>
                                <w:color w:val="auto"/>
                                <w:sz w:val="19"/>
                                <w:szCs w:val="19"/>
                                <w:lang w:val="en-US"/>
                              </w:rPr>
                              <w:t>the 2018 Programme</w:t>
                            </w:r>
                            <w:r w:rsidRPr="00172763">
                              <w:rPr>
                                <w:rFonts w:ascii="Segoe UI Semilight" w:hAnsi="Segoe UI Semilight" w:cs="Segoe UI Semilight"/>
                                <w:color w:val="auto"/>
                                <w:sz w:val="19"/>
                                <w:szCs w:val="19"/>
                                <w:lang w:val="en-US"/>
                              </w:rPr>
                              <w:t>.</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0;margin-top:553.45pt;width:126pt;height:213.75pt;z-index:251662336;visibility:visible;mso-wrap-style:square;mso-width-percent:0;mso-height-percent:0;mso-wrap-distance-left:12pt;mso-wrap-distance-top:12pt;mso-wrap-distance-right:12pt;mso-wrap-distance-bottom:12pt;mso-position-horizontal:left;mso-position-horizontal-relative:margin;mso-position-vertical:absolute;mso-position-vertical-relative:page;mso-width-percent:0;mso-height-percent:0;mso-width-relative:margin;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" fillcolor="#17bccf [3204]" stroked="f" strokeweight="1pt">
                <v:stroke miterlimit="4"/>
                <v:textbox inset="4pt,4pt,4pt,4pt">
                  <w:txbxContent>
                    <w:p w:rsidR="009C4AE2" w:rsidRDefault="009C4AE2">
                      <w:pPr>
                        <w:pStyle w:val="Encabezamiento3"/>
                        <w:jc w:val="left"/>
                        <w:rPr>
                          <w:rFonts w:hint="eastAsia"/>
                          <w:sz w:val="24"/>
                          <w:szCs w:val="28"/>
                          <w:lang w:val="en-US"/>
                        </w:rPr>
                      </w:pPr>
                    </w:p>
                    <w:p w:rsidR="00D81E1B" w:rsidRDefault="00D81E1B" w:rsidP="00233FAB">
                      <w:pPr>
                        <w:pStyle w:val="Encabezamiento3"/>
                        <w:jc w:val="left"/>
                        <w:rPr>
                          <w:rFonts w:ascii="Ebrima" w:hAnsi="Ebrima"/>
                          <w:b/>
                          <w:sz w:val="20"/>
                          <w:szCs w:val="28"/>
                          <w:lang w:val="en-US"/>
                        </w:rPr>
                      </w:pPr>
                    </w:p>
                    <w:p w:rsidR="00233FAB" w:rsidRPr="00233FAB" w:rsidRDefault="00DC6597" w:rsidP="00233FAB">
                      <w:pPr>
                        <w:pStyle w:val="Encabezamiento3"/>
                        <w:jc w:val="left"/>
                        <w:rPr>
                          <w:rFonts w:ascii="Ebrima" w:hAnsi="Ebrima"/>
                          <w:b/>
                          <w:sz w:val="20"/>
                          <w:szCs w:val="28"/>
                          <w:lang w:val="en-US"/>
                        </w:rPr>
                      </w:pPr>
                      <w:r w:rsidRPr="009C4AE2">
                        <w:rPr>
                          <w:rFonts w:ascii="Ebrima" w:hAnsi="Ebrima"/>
                          <w:b/>
                          <w:sz w:val="20"/>
                          <w:szCs w:val="28"/>
                          <w:lang w:val="en-US"/>
                        </w:rPr>
                        <w:t xml:space="preserve">70 classroom hours + </w:t>
                      </w:r>
                      <w:r w:rsidR="00233FAB">
                        <w:rPr>
                          <w:rFonts w:ascii="Ebrima" w:hAnsi="Ebrima"/>
                          <w:b/>
                          <w:sz w:val="20"/>
                          <w:szCs w:val="28"/>
                          <w:lang w:val="en-US"/>
                        </w:rPr>
                        <w:t xml:space="preserve">6 field visit hours </w:t>
                      </w:r>
                    </w:p>
                    <w:p w:rsidR="00276AC0" w:rsidRPr="00172763" w:rsidRDefault="00DC6597" w:rsidP="00D81E1B">
                      <w:pPr>
                        <w:pStyle w:val="Cuerpo3"/>
                        <w:jc w:val="both"/>
                        <w:rPr>
                          <w:rFonts w:ascii="Segoe UI Semilight" w:hAnsi="Segoe UI Semilight" w:cs="Segoe UI Semilight"/>
                          <w:color w:val="auto"/>
                          <w:sz w:val="19"/>
                          <w:szCs w:val="19"/>
                          <w:lang w:val="en-US"/>
                        </w:rPr>
                      </w:pPr>
                      <w:r w:rsidRPr="00172763">
                        <w:rPr>
                          <w:rFonts w:ascii="Segoe UI Semilight" w:hAnsi="Segoe UI Semilight" w:cs="Segoe UI Semilight"/>
                          <w:color w:val="auto"/>
                          <w:sz w:val="19"/>
                          <w:szCs w:val="19"/>
                          <w:lang w:val="en-US"/>
                        </w:rPr>
                        <w:t xml:space="preserve">Upon </w:t>
                      </w:r>
                      <w:r w:rsidR="00D81E1B">
                        <w:rPr>
                          <w:rFonts w:ascii="Segoe UI Semilight" w:hAnsi="Segoe UI Semilight" w:cs="Segoe UI Semilight"/>
                          <w:color w:val="auto"/>
                          <w:sz w:val="19"/>
                          <w:szCs w:val="19"/>
                          <w:lang w:val="en-US"/>
                        </w:rPr>
                        <w:t xml:space="preserve">program </w:t>
                      </w:r>
                      <w:r w:rsidR="00233FAB" w:rsidRPr="00172763">
                        <w:rPr>
                          <w:rFonts w:ascii="Segoe UI Semilight" w:hAnsi="Segoe UI Semilight" w:cs="Segoe UI Semilight"/>
                          <w:color w:val="auto"/>
                          <w:sz w:val="19"/>
                          <w:szCs w:val="19"/>
                          <w:lang w:val="en-US"/>
                        </w:rPr>
                        <w:t>completion, you will receive a c</w:t>
                      </w:r>
                      <w:r w:rsidRPr="00172763">
                        <w:rPr>
                          <w:rFonts w:ascii="Segoe UI Semilight" w:hAnsi="Segoe UI Semilight" w:cs="Segoe UI Semilight"/>
                          <w:color w:val="auto"/>
                          <w:sz w:val="19"/>
                          <w:szCs w:val="19"/>
                          <w:lang w:val="en-US"/>
                        </w:rPr>
                        <w:t>ertificat</w:t>
                      </w:r>
                      <w:r w:rsidR="00233FAB" w:rsidRPr="00172763">
                        <w:rPr>
                          <w:rFonts w:ascii="Segoe UI Semilight" w:hAnsi="Segoe UI Semilight" w:cs="Segoe UI Semilight"/>
                          <w:color w:val="auto"/>
                          <w:sz w:val="19"/>
                          <w:szCs w:val="19"/>
                          <w:lang w:val="en-US"/>
                        </w:rPr>
                        <w:t xml:space="preserve">e from the </w:t>
                      </w:r>
                      <w:r w:rsidR="00233FAB" w:rsidRPr="00CE4697">
                        <w:rPr>
                          <w:rFonts w:ascii="Segoe UI Semilight" w:hAnsi="Segoe UI Semilight" w:cs="Segoe UI Semilight"/>
                          <w:color w:val="auto"/>
                          <w:sz w:val="20"/>
                          <w:szCs w:val="20"/>
                          <w:lang w:val="en-US"/>
                        </w:rPr>
                        <w:t>Boulder</w:t>
                      </w:r>
                      <w:r w:rsidR="00233FAB" w:rsidRPr="00172763">
                        <w:rPr>
                          <w:rFonts w:ascii="Segoe UI Semilight" w:hAnsi="Segoe UI Semilight" w:cs="Segoe UI Semilight"/>
                          <w:color w:val="auto"/>
                          <w:sz w:val="19"/>
                          <w:szCs w:val="19"/>
                          <w:lang w:val="en-US"/>
                        </w:rPr>
                        <w:t xml:space="preserve"> Institute</w:t>
                      </w:r>
                      <w:r w:rsidR="00D81E1B">
                        <w:rPr>
                          <w:rFonts w:ascii="Segoe UI Semilight" w:hAnsi="Segoe UI Semilight" w:cs="Segoe UI Semilight"/>
                          <w:color w:val="auto"/>
                          <w:sz w:val="19"/>
                          <w:szCs w:val="19"/>
                          <w:lang w:val="en-US"/>
                        </w:rPr>
                        <w:t>, FAO</w:t>
                      </w:r>
                      <w:r w:rsidR="00233FAB" w:rsidRPr="00172763">
                        <w:rPr>
                          <w:rFonts w:ascii="Segoe UI Semilight" w:hAnsi="Segoe UI Semilight" w:cs="Segoe UI Semilight"/>
                          <w:color w:val="auto"/>
                          <w:sz w:val="19"/>
                          <w:szCs w:val="19"/>
                          <w:lang w:val="en-US"/>
                        </w:rPr>
                        <w:t xml:space="preserve"> and Rabobank</w:t>
                      </w:r>
                      <w:r w:rsidR="00D81E1B">
                        <w:rPr>
                          <w:rFonts w:ascii="Segoe UI Semilight" w:hAnsi="Segoe UI Semilight" w:cs="Segoe UI Semilight"/>
                          <w:color w:val="auto"/>
                          <w:sz w:val="19"/>
                          <w:szCs w:val="19"/>
                          <w:lang w:val="en-US"/>
                        </w:rPr>
                        <w:t xml:space="preserve"> </w:t>
                      </w:r>
                      <w:r w:rsidR="00233FAB" w:rsidRPr="00172763">
                        <w:rPr>
                          <w:rFonts w:ascii="Segoe UI Semilight" w:hAnsi="Segoe UI Semilight" w:cs="Segoe UI Semilight"/>
                          <w:color w:val="auto"/>
                          <w:sz w:val="19"/>
                          <w:szCs w:val="19"/>
                          <w:lang w:val="en-US"/>
                        </w:rPr>
                        <w:t>Foundation</w:t>
                      </w:r>
                      <w:r w:rsidRPr="00172763">
                        <w:rPr>
                          <w:rFonts w:ascii="Segoe UI Semilight" w:hAnsi="Segoe UI Semilight" w:cs="Segoe UI Semilight"/>
                          <w:color w:val="auto"/>
                          <w:sz w:val="19"/>
                          <w:szCs w:val="19"/>
                          <w:lang w:val="en-US"/>
                        </w:rPr>
                        <w:t xml:space="preserve"> accrediting participation in </w:t>
                      </w:r>
                      <w:r w:rsidR="002B3EE9">
                        <w:rPr>
                          <w:rFonts w:ascii="Segoe UI Semilight" w:hAnsi="Segoe UI Semilight" w:cs="Segoe UI Semilight"/>
                          <w:color w:val="auto"/>
                          <w:sz w:val="19"/>
                          <w:szCs w:val="19"/>
                          <w:lang w:val="en-US"/>
                        </w:rPr>
                        <w:t>the 2018 Programme</w:t>
                      </w:r>
                      <w:r w:rsidRPr="00172763">
                        <w:rPr>
                          <w:rFonts w:ascii="Segoe UI Semilight" w:hAnsi="Segoe UI Semilight" w:cs="Segoe UI Semilight"/>
                          <w:color w:val="auto"/>
                          <w:sz w:val="19"/>
                          <w:szCs w:val="19"/>
                          <w:lang w:val="en-US"/>
                        </w:rPr>
                        <w:t>.</w:t>
                      </w:r>
                    </w:p>
                  </w:txbxContent>
                </v:textbox>
                <w10:wrap type="through" anchorx="margin" anchory="page"/>
              </v:rect>
            </w:pict>
          </mc:Fallback>
        </mc:AlternateContent>
      </w:r>
      <w:r w:rsidR="00CE4697" w:rsidRPr="00CE4697">
        <w:rPr>
          <w:rFonts w:ascii="Segoe UI Semilight" w:hAnsi="Segoe UI Semilight" w:cs="Segoe UI Semilight"/>
          <w:b w:val="0"/>
          <w:bCs w:val="0"/>
          <w:color w:val="auto"/>
          <w:sz w:val="21"/>
          <w:szCs w:val="21"/>
          <w:lang w:val="en-US"/>
        </w:rPr>
        <w:t>T</w:t>
      </w:r>
      <w:r w:rsidR="00DC6597" w:rsidRPr="00CE4697">
        <w:rPr>
          <w:rFonts w:ascii="Segoe UI Semilight" w:hAnsi="Segoe UI Semilight" w:cs="Segoe UI Semilight"/>
          <w:b w:val="0"/>
          <w:bCs w:val="0"/>
          <w:color w:val="auto"/>
          <w:sz w:val="21"/>
          <w:szCs w:val="21"/>
          <w:lang w:val="en-US"/>
        </w:rPr>
        <w:t xml:space="preserve">his </w:t>
      </w:r>
      <w:r w:rsidR="00DC6597" w:rsidRPr="00CE4697">
        <w:rPr>
          <w:rFonts w:ascii="Segoe UI Semilight" w:hAnsi="Segoe UI Semilight" w:cs="Segoe UI Semilight"/>
          <w:color w:val="auto"/>
          <w:sz w:val="21"/>
          <w:szCs w:val="21"/>
          <w:lang w:val="en-US"/>
        </w:rPr>
        <w:t>2-week immersion program</w:t>
      </w:r>
      <w:r w:rsidR="00DC6597" w:rsidRPr="00CE4697">
        <w:rPr>
          <w:rFonts w:ascii="Segoe UI Semilight" w:hAnsi="Segoe UI Semilight" w:cs="Segoe UI Semilight"/>
          <w:b w:val="0"/>
          <w:bCs w:val="0"/>
          <w:color w:val="auto"/>
          <w:sz w:val="21"/>
          <w:szCs w:val="21"/>
          <w:lang w:val="en-US"/>
        </w:rPr>
        <w:t xml:space="preserve"> is facilitated by renowned experts in rural and agricultural finance </w:t>
      </w:r>
      <w:r w:rsidR="00233FAB" w:rsidRPr="00CE4697">
        <w:rPr>
          <w:rFonts w:ascii="Segoe UI Semilight" w:hAnsi="Segoe UI Semilight" w:cs="Segoe UI Semilight"/>
          <w:b w:val="0"/>
          <w:bCs w:val="0"/>
          <w:color w:val="auto"/>
          <w:sz w:val="21"/>
          <w:szCs w:val="21"/>
          <w:lang w:val="en-US"/>
        </w:rPr>
        <w:t xml:space="preserve">from </w:t>
      </w:r>
      <w:r w:rsidR="00DC6597" w:rsidRPr="00CE4697">
        <w:rPr>
          <w:rFonts w:ascii="Segoe UI Semilight" w:hAnsi="Segoe UI Semilight" w:cs="Segoe UI Semilight"/>
          <w:b w:val="0"/>
          <w:bCs w:val="0"/>
          <w:color w:val="auto"/>
          <w:sz w:val="21"/>
          <w:szCs w:val="21"/>
          <w:lang w:val="en-US"/>
        </w:rPr>
        <w:t>IFAD, FA</w:t>
      </w:r>
      <w:r w:rsidR="00233FAB" w:rsidRPr="00CE4697">
        <w:rPr>
          <w:rFonts w:ascii="Segoe UI Semilight" w:hAnsi="Segoe UI Semilight" w:cs="Segoe UI Semilight"/>
          <w:b w:val="0"/>
          <w:bCs w:val="0"/>
          <w:color w:val="auto"/>
          <w:sz w:val="21"/>
          <w:szCs w:val="21"/>
          <w:lang w:val="en-US"/>
        </w:rPr>
        <w:t xml:space="preserve">O, World Bank, GIZ and WOCCU </w:t>
      </w:r>
      <w:r w:rsidR="00172763" w:rsidRPr="00CE4697">
        <w:rPr>
          <w:rFonts w:ascii="Segoe UI Semilight" w:hAnsi="Segoe UI Semilight" w:cs="Segoe UI Semilight"/>
          <w:b w:val="0"/>
          <w:bCs w:val="0"/>
          <w:color w:val="auto"/>
          <w:sz w:val="21"/>
          <w:szCs w:val="21"/>
          <w:lang w:val="en-US"/>
        </w:rPr>
        <w:t xml:space="preserve">among others. The program </w:t>
      </w:r>
      <w:r w:rsidR="00DC6597" w:rsidRPr="00CE4697">
        <w:rPr>
          <w:rFonts w:ascii="Segoe UI Semilight" w:hAnsi="Segoe UI Semilight" w:cs="Segoe UI Semilight"/>
          <w:b w:val="0"/>
          <w:bCs w:val="0"/>
          <w:color w:val="auto"/>
          <w:sz w:val="21"/>
          <w:szCs w:val="21"/>
          <w:lang w:val="en-US"/>
        </w:rPr>
        <w:t xml:space="preserve">includes a daily </w:t>
      </w:r>
      <w:r w:rsidR="00DC6597" w:rsidRPr="00CE4697">
        <w:rPr>
          <w:rFonts w:ascii="Segoe UI Semilight" w:hAnsi="Segoe UI Semilight" w:cs="Segoe UI Semilight"/>
          <w:bCs w:val="0"/>
          <w:color w:val="auto"/>
          <w:sz w:val="21"/>
          <w:szCs w:val="21"/>
          <w:lang w:val="en-US"/>
        </w:rPr>
        <w:t>Master Class</w:t>
      </w:r>
      <w:r w:rsidR="00DC6597" w:rsidRPr="00CE4697">
        <w:rPr>
          <w:rFonts w:ascii="Segoe UI Semilight" w:hAnsi="Segoe UI Semilight" w:cs="Segoe UI Semilight"/>
          <w:b w:val="0"/>
          <w:bCs w:val="0"/>
          <w:color w:val="auto"/>
          <w:sz w:val="21"/>
          <w:szCs w:val="21"/>
          <w:lang w:val="en-US"/>
        </w:rPr>
        <w:t xml:space="preserve"> di</w:t>
      </w:r>
      <w:r w:rsidR="00172763" w:rsidRPr="00CE4697">
        <w:rPr>
          <w:rFonts w:ascii="Segoe UI Semilight" w:hAnsi="Segoe UI Semilight" w:cs="Segoe UI Semilight"/>
          <w:b w:val="0"/>
          <w:bCs w:val="0"/>
          <w:color w:val="auto"/>
          <w:sz w:val="21"/>
          <w:szCs w:val="21"/>
          <w:lang w:val="en-US"/>
        </w:rPr>
        <w:t>scussing key issues</w:t>
      </w:r>
      <w:r w:rsidR="00DC6597" w:rsidRPr="00CE4697">
        <w:rPr>
          <w:rFonts w:ascii="Segoe UI Semilight" w:hAnsi="Segoe UI Semilight" w:cs="Segoe UI Semilight"/>
          <w:b w:val="0"/>
          <w:bCs w:val="0"/>
          <w:color w:val="auto"/>
          <w:sz w:val="21"/>
          <w:szCs w:val="21"/>
          <w:lang w:val="en-US"/>
        </w:rPr>
        <w:t xml:space="preserve"> in rural and agricultural finance, complemented by </w:t>
      </w:r>
      <w:r w:rsidR="00DC6597" w:rsidRPr="00CE4697">
        <w:rPr>
          <w:rFonts w:ascii="Segoe UI Semilight" w:hAnsi="Segoe UI Semilight" w:cs="Segoe UI Semilight"/>
          <w:bCs w:val="0"/>
          <w:color w:val="auto"/>
          <w:sz w:val="21"/>
          <w:szCs w:val="21"/>
          <w:lang w:val="en-US"/>
        </w:rPr>
        <w:t>elective courses</w:t>
      </w:r>
      <w:r w:rsidR="00DC6597" w:rsidRPr="00CE4697">
        <w:rPr>
          <w:rFonts w:ascii="Segoe UI Semilight" w:hAnsi="Segoe UI Semilight" w:cs="Segoe UI Semilight"/>
          <w:b w:val="0"/>
          <w:bCs w:val="0"/>
          <w:color w:val="auto"/>
          <w:sz w:val="21"/>
          <w:szCs w:val="21"/>
          <w:lang w:val="en-US"/>
        </w:rPr>
        <w:t xml:space="preserve"> covering a broad range of topics including agricultural value chain finance; portfolio and risk management; agricultural loan appraisal; and agricultural insurance, </w:t>
      </w:r>
      <w:r w:rsidR="00172763" w:rsidRPr="00CE4697">
        <w:rPr>
          <w:rFonts w:ascii="Segoe UI Semilight" w:hAnsi="Segoe UI Semilight" w:cs="Segoe UI Semilight"/>
          <w:b w:val="0"/>
          <w:bCs w:val="0"/>
          <w:color w:val="auto"/>
          <w:sz w:val="21"/>
          <w:szCs w:val="21"/>
          <w:lang w:val="en-US"/>
        </w:rPr>
        <w:t>as well as</w:t>
      </w:r>
      <w:r w:rsidR="00233FAB" w:rsidRPr="00CE4697">
        <w:rPr>
          <w:rFonts w:ascii="Segoe UI Semilight" w:hAnsi="Segoe UI Semilight" w:cs="Segoe UI Semilight"/>
          <w:b w:val="0"/>
          <w:bCs w:val="0"/>
          <w:color w:val="auto"/>
          <w:sz w:val="21"/>
          <w:szCs w:val="21"/>
          <w:lang w:val="en-US"/>
        </w:rPr>
        <w:t xml:space="preserve"> a </w:t>
      </w:r>
      <w:r w:rsidR="00233FAB" w:rsidRPr="00CE4697">
        <w:rPr>
          <w:rFonts w:ascii="Segoe UI Semilight" w:hAnsi="Segoe UI Semilight" w:cs="Segoe UI Semilight"/>
          <w:bCs w:val="0"/>
          <w:color w:val="auto"/>
          <w:sz w:val="21"/>
          <w:szCs w:val="21"/>
          <w:lang w:val="en-US"/>
        </w:rPr>
        <w:t>field visit</w:t>
      </w:r>
      <w:r w:rsidR="00172763" w:rsidRPr="00CE4697">
        <w:rPr>
          <w:rFonts w:ascii="Segoe UI Semilight" w:hAnsi="Segoe UI Semilight" w:cs="Segoe UI Semilight"/>
          <w:b w:val="0"/>
          <w:bCs w:val="0"/>
          <w:color w:val="auto"/>
          <w:sz w:val="21"/>
          <w:szCs w:val="21"/>
          <w:lang w:val="en-US"/>
        </w:rPr>
        <w:t xml:space="preserve"> on Saturday</w:t>
      </w:r>
      <w:r w:rsidR="00DC6597" w:rsidRPr="00CE4697">
        <w:rPr>
          <w:rFonts w:ascii="Segoe UI Semilight" w:hAnsi="Segoe UI Semilight" w:cs="Segoe UI Semilight"/>
          <w:b w:val="0"/>
          <w:bCs w:val="0"/>
          <w:color w:val="auto"/>
          <w:sz w:val="21"/>
          <w:szCs w:val="21"/>
          <w:lang w:val="en-US"/>
        </w:rPr>
        <w:t xml:space="preserve">. For more information and </w:t>
      </w:r>
      <w:bookmarkStart w:id="0" w:name="_GoBack"/>
      <w:bookmarkEnd w:id="0"/>
      <w:r w:rsidR="00DC6597" w:rsidRPr="00CE4697">
        <w:rPr>
          <w:rFonts w:ascii="Segoe UI Semilight" w:hAnsi="Segoe UI Semilight" w:cs="Segoe UI Semilight"/>
          <w:b w:val="0"/>
          <w:bCs w:val="0"/>
          <w:color w:val="auto"/>
          <w:sz w:val="21"/>
          <w:szCs w:val="21"/>
          <w:lang w:val="en-US"/>
        </w:rPr>
        <w:t xml:space="preserve">to review the course offerings and faculty, </w:t>
      </w:r>
      <w:r w:rsidR="007B0124" w:rsidRPr="00CE4697">
        <w:rPr>
          <w:rFonts w:ascii="Segoe UI Semilight" w:hAnsi="Segoe UI Semilight" w:cs="Segoe UI Semilight"/>
          <w:noProof/>
          <w:color w:val="auto"/>
          <w:sz w:val="21"/>
          <w:szCs w:val="21"/>
          <w:lang w:val="en-US" w:eastAsia="en-US"/>
        </w:rPr>
        <w:drawing>
          <wp:anchor distT="152400" distB="152400" distL="152400" distR="152400" simplePos="0" relativeHeight="251671552" behindDoc="0" locked="0" layoutInCell="1" allowOverlap="1">
            <wp:simplePos x="0" y="0"/>
            <wp:positionH relativeFrom="margin">
              <wp:posOffset>496570</wp:posOffset>
            </wp:positionH>
            <wp:positionV relativeFrom="line">
              <wp:posOffset>482600</wp:posOffset>
            </wp:positionV>
            <wp:extent cx="513080" cy="513080"/>
            <wp:effectExtent l="0" t="0" r="1270" b="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diploma.png"/>
                    <pic:cNvPicPr>
                      <a:picLocks noChangeAspect="1"/>
                    </pic:cNvPicPr>
                  </pic:nvPicPr>
                  <pic:blipFill>
                    <a:blip r:embed="rId10">
                      <a:extLst/>
                    </a:blip>
                    <a:stretch>
                      <a:fillRect/>
                    </a:stretch>
                  </pic:blipFill>
                  <pic:spPr>
                    <a:xfrm>
                      <a:off x="0" y="0"/>
                      <a:ext cx="513080" cy="5130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B0124" w:rsidRPr="00CE4697">
        <w:rPr>
          <w:rFonts w:ascii="Segoe UI Semilight" w:hAnsi="Segoe UI Semilight" w:cs="Segoe UI Semilight"/>
          <w:noProof/>
          <w:color w:val="auto"/>
          <w:sz w:val="21"/>
          <w:szCs w:val="21"/>
          <w:lang w:val="en-US" w:eastAsia="en-US"/>
        </w:rPr>
        <w:drawing>
          <wp:anchor distT="152400" distB="152400" distL="152400" distR="152400" simplePos="0" relativeHeight="251670528" behindDoc="0" locked="0" layoutInCell="1" allowOverlap="1">
            <wp:simplePos x="0" y="0"/>
            <wp:positionH relativeFrom="margin">
              <wp:posOffset>2063115</wp:posOffset>
            </wp:positionH>
            <wp:positionV relativeFrom="line">
              <wp:posOffset>502920</wp:posOffset>
            </wp:positionV>
            <wp:extent cx="491907" cy="491907"/>
            <wp:effectExtent l="0" t="0" r="0" b="0"/>
            <wp:wrapThrough wrapText="bothSides" distL="152400" distR="152400">
              <wp:wrapPolygon edited="1">
                <wp:start x="10673" y="0"/>
                <wp:lineTo x="11095" y="127"/>
                <wp:lineTo x="11180" y="1097"/>
                <wp:lineTo x="21473" y="1181"/>
                <wp:lineTo x="21600" y="1392"/>
                <wp:lineTo x="21516" y="2109"/>
                <wp:lineTo x="21220" y="2236"/>
                <wp:lineTo x="21136" y="14555"/>
                <wp:lineTo x="20672" y="14892"/>
                <wp:lineTo x="15019" y="14977"/>
                <wp:lineTo x="16369" y="21516"/>
                <wp:lineTo x="15356" y="21516"/>
                <wp:lineTo x="14302" y="16748"/>
                <wp:lineTo x="7298" y="16748"/>
                <wp:lineTo x="6244" y="21516"/>
                <wp:lineTo x="5231" y="21516"/>
                <wp:lineTo x="6581" y="14892"/>
                <wp:lineTo x="717" y="14808"/>
                <wp:lineTo x="380" y="14344"/>
                <wp:lineTo x="380" y="2236"/>
                <wp:lineTo x="42" y="2067"/>
                <wp:lineTo x="84" y="1223"/>
                <wp:lineTo x="380" y="1097"/>
                <wp:lineTo x="7678" y="1097"/>
                <wp:lineTo x="13922" y="14934"/>
                <wp:lineTo x="7678" y="14892"/>
                <wp:lineTo x="7467" y="16031"/>
                <wp:lineTo x="14133" y="16031"/>
                <wp:lineTo x="13922" y="14934"/>
                <wp:lineTo x="7678" y="1097"/>
                <wp:lineTo x="10420" y="1097"/>
                <wp:lineTo x="10505" y="127"/>
                <wp:lineTo x="10673"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rta-de-barras.png"/>
                    <pic:cNvPicPr>
                      <a:picLocks noChangeAspect="1"/>
                    </pic:cNvPicPr>
                  </pic:nvPicPr>
                  <pic:blipFill>
                    <a:blip r:embed="rId11">
                      <a:extLst/>
                    </a:blip>
                    <a:stretch>
                      <a:fillRect/>
                    </a:stretch>
                  </pic:blipFill>
                  <pic:spPr>
                    <a:xfrm>
                      <a:off x="0" y="0"/>
                      <a:ext cx="491907" cy="491907"/>
                    </a:xfrm>
                    <a:prstGeom prst="rect">
                      <a:avLst/>
                    </a:prstGeom>
                    <a:ln w="12700" cap="flat">
                      <a:noFill/>
                      <a:miter lim="400000"/>
                    </a:ln>
                    <a:effectLst/>
                  </pic:spPr>
                </pic:pic>
              </a:graphicData>
            </a:graphic>
          </wp:anchor>
        </w:drawing>
      </w:r>
      <w:r w:rsidR="007B0124" w:rsidRPr="00CE4697">
        <w:rPr>
          <w:rFonts w:ascii="Segoe UI Semilight" w:hAnsi="Segoe UI Semilight" w:cs="Segoe UI Semilight"/>
          <w:noProof/>
          <w:color w:val="auto"/>
          <w:sz w:val="21"/>
          <w:szCs w:val="21"/>
          <w:lang w:val="en-US" w:eastAsia="en-US"/>
        </w:rPr>
        <w:drawing>
          <wp:anchor distT="152400" distB="152400" distL="152400" distR="152400" simplePos="0" relativeHeight="251669504" behindDoc="0" locked="0" layoutInCell="1" allowOverlap="1">
            <wp:simplePos x="0" y="0"/>
            <wp:positionH relativeFrom="margin">
              <wp:posOffset>3733165</wp:posOffset>
            </wp:positionH>
            <wp:positionV relativeFrom="line">
              <wp:posOffset>439420</wp:posOffset>
            </wp:positionV>
            <wp:extent cx="508000" cy="508000"/>
            <wp:effectExtent l="0" t="0" r="0" b="0"/>
            <wp:wrapThrough wrapText="bothSides" distL="152400" distR="152400">
              <wp:wrapPolygon edited="1">
                <wp:start x="2995" y="0"/>
                <wp:lineTo x="3375" y="39"/>
                <wp:lineTo x="3375" y="1139"/>
                <wp:lineTo x="2658" y="1266"/>
                <wp:lineTo x="2067" y="1856"/>
                <wp:lineTo x="1856" y="2658"/>
                <wp:lineTo x="2152" y="3502"/>
                <wp:lineTo x="2784" y="4008"/>
                <wp:lineTo x="3923" y="4008"/>
                <wp:lineTo x="4598" y="3459"/>
                <wp:lineTo x="4852" y="2700"/>
                <wp:lineTo x="4641" y="1856"/>
                <wp:lineTo x="4092" y="1308"/>
                <wp:lineTo x="3375" y="1139"/>
                <wp:lineTo x="3375" y="39"/>
                <wp:lineTo x="4219" y="127"/>
                <wp:lineTo x="5231" y="759"/>
                <wp:lineTo x="5822" y="1730"/>
                <wp:lineTo x="5948" y="3038"/>
                <wp:lineTo x="5611" y="4092"/>
                <wp:lineTo x="7552" y="3291"/>
                <wp:lineTo x="9155" y="2995"/>
                <wp:lineTo x="11602" y="3080"/>
                <wp:lineTo x="13627" y="3670"/>
                <wp:lineTo x="15441" y="4683"/>
                <wp:lineTo x="17128" y="6202"/>
                <wp:lineTo x="18014" y="7467"/>
                <wp:lineTo x="18647" y="7537"/>
                <wp:lineTo x="18773" y="8691"/>
                <wp:lineTo x="18647" y="8648"/>
                <wp:lineTo x="19238" y="10631"/>
                <wp:lineTo x="19322" y="11053"/>
                <wp:lineTo x="19702" y="10463"/>
                <wp:lineTo x="19659" y="9534"/>
                <wp:lineTo x="19111" y="8817"/>
                <wp:lineTo x="18773" y="8691"/>
                <wp:lineTo x="18647" y="7537"/>
                <wp:lineTo x="19153" y="7594"/>
                <wp:lineTo x="20081" y="8184"/>
                <wp:lineTo x="20672" y="9028"/>
                <wp:lineTo x="20841" y="9661"/>
                <wp:lineTo x="20756" y="10884"/>
                <wp:lineTo x="20081" y="12277"/>
                <wp:lineTo x="19322" y="13163"/>
                <wp:lineTo x="18942" y="15145"/>
                <wp:lineTo x="18014" y="17128"/>
                <wp:lineTo x="16833" y="18689"/>
                <wp:lineTo x="15441" y="19913"/>
                <wp:lineTo x="13711" y="20883"/>
                <wp:lineTo x="11770" y="21473"/>
                <wp:lineTo x="9281" y="21600"/>
                <wp:lineTo x="7088" y="21136"/>
                <wp:lineTo x="5273" y="20292"/>
                <wp:lineTo x="3755" y="19153"/>
                <wp:lineTo x="2489" y="17761"/>
                <wp:lineTo x="1477" y="15989"/>
                <wp:lineTo x="886" y="14048"/>
                <wp:lineTo x="759" y="12066"/>
                <wp:lineTo x="970" y="10125"/>
                <wp:lineTo x="1730" y="8058"/>
                <wp:lineTo x="2869" y="6286"/>
                <wp:lineTo x="1730" y="5147"/>
                <wp:lineTo x="928" y="3755"/>
                <wp:lineTo x="759" y="2573"/>
                <wp:lineTo x="928" y="1561"/>
                <wp:lineTo x="1645" y="591"/>
                <wp:lineTo x="2742" y="42"/>
                <wp:lineTo x="2995"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globo.png"/>
                    <pic:cNvPicPr>
                      <a:picLocks noChangeAspect="1"/>
                    </pic:cNvPicPr>
                  </pic:nvPicPr>
                  <pic:blipFill>
                    <a:blip r:embed="rId12">
                      <a:extLst/>
                    </a:blip>
                    <a:stretch>
                      <a:fillRect/>
                    </a:stretch>
                  </pic:blipFill>
                  <pic:spPr>
                    <a:xfrm>
                      <a:off x="0" y="0"/>
                      <a:ext cx="508000" cy="508000"/>
                    </a:xfrm>
                    <a:prstGeom prst="rect">
                      <a:avLst/>
                    </a:prstGeom>
                    <a:ln w="12700" cap="flat">
                      <a:noFill/>
                      <a:miter lim="400000"/>
                    </a:ln>
                    <a:effectLst/>
                  </pic:spPr>
                </pic:pic>
              </a:graphicData>
            </a:graphic>
          </wp:anchor>
        </w:drawing>
      </w:r>
      <w:r w:rsidR="00DC6597" w:rsidRPr="00CE4697">
        <w:rPr>
          <w:rFonts w:ascii="Segoe UI Semilight" w:hAnsi="Segoe UI Semilight" w:cs="Segoe UI Semilight"/>
          <w:b w:val="0"/>
          <w:bCs w:val="0"/>
          <w:color w:val="auto"/>
          <w:sz w:val="21"/>
          <w:szCs w:val="21"/>
          <w:lang w:val="en-US"/>
        </w:rPr>
        <w:t>please</w:t>
      </w:r>
      <w:r w:rsidR="00DC6597" w:rsidRPr="00E7411E">
        <w:rPr>
          <w:rFonts w:ascii="Segoe UI Semilight" w:hAnsi="Segoe UI Semilight" w:cs="Segoe UI Semilight"/>
          <w:b w:val="0"/>
          <w:bCs w:val="0"/>
          <w:color w:val="auto"/>
          <w:sz w:val="20"/>
          <w:szCs w:val="22"/>
          <w:lang w:val="en-US"/>
        </w:rPr>
        <w:t xml:space="preserve"> </w:t>
      </w:r>
      <w:hyperlink r:id="rId13" w:history="1">
        <w:r w:rsidR="00DC6597" w:rsidRPr="00CE4697">
          <w:rPr>
            <w:rFonts w:ascii="Segoe UI Semilight" w:hAnsi="Segoe UI Semilight" w:cs="Segoe UI Semilight"/>
            <w:color w:val="00B0F0"/>
            <w:sz w:val="21"/>
            <w:szCs w:val="21"/>
            <w:lang w:val="en-US"/>
          </w:rPr>
          <w:t>click here.</w:t>
        </w:r>
      </w:hyperlink>
      <w:r w:rsidR="00DC6597" w:rsidRPr="00CE4697">
        <w:rPr>
          <w:rFonts w:ascii="Ebrima" w:hAnsi="Ebrima"/>
          <w:color w:val="auto"/>
          <w:sz w:val="21"/>
          <w:szCs w:val="21"/>
          <w:lang w:val="en-US"/>
        </w:rPr>
        <w:t xml:space="preserve"> </w:t>
      </w:r>
    </w:p>
    <w:sectPr w:rsidR="00276AC0" w:rsidRPr="00C74F55" w:rsidSect="001D534C">
      <w:pgSz w:w="11909" w:h="16834" w:code="9"/>
      <w:pgMar w:top="720" w:right="720" w:bottom="720" w:left="720" w:header="720" w:footer="24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98B" w:rsidRDefault="001F598B">
      <w:r>
        <w:separator/>
      </w:r>
    </w:p>
  </w:endnote>
  <w:endnote w:type="continuationSeparator" w:id="0">
    <w:p w:rsidR="001F598B" w:rsidRDefault="001F5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uperclarendon">
    <w:altName w:val="Times New Roman"/>
    <w:charset w:val="00"/>
    <w:family w:val="roman"/>
    <w:pitch w:val="default"/>
  </w:font>
  <w:font w:name="Charter">
    <w:altName w:val="Times New Roman"/>
    <w:charset w:val="00"/>
    <w:family w:val="roman"/>
    <w:pitch w:val="default"/>
  </w:font>
  <w:font w:name="Avenir Next Condensed Medium">
    <w:altName w:val="Times New Roman"/>
    <w:charset w:val="00"/>
    <w:family w:val="roman"/>
    <w:pitch w:val="default"/>
  </w:font>
  <w:font w:name="Avenir Next">
    <w:altName w:val="Times New Roman"/>
    <w:charset w:val="00"/>
    <w:family w:val="roman"/>
    <w:pitch w:val="default"/>
  </w:font>
  <w:font w:name="DIN Condensed">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venir Next Condensed">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98B" w:rsidRDefault="001F598B">
      <w:r>
        <w:separator/>
      </w:r>
    </w:p>
  </w:footnote>
  <w:footnote w:type="continuationSeparator" w:id="0">
    <w:p w:rsidR="001F598B" w:rsidRDefault="001F59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C0"/>
    <w:rsid w:val="00172763"/>
    <w:rsid w:val="001A0BC0"/>
    <w:rsid w:val="001B12C0"/>
    <w:rsid w:val="001D534C"/>
    <w:rsid w:val="001F598B"/>
    <w:rsid w:val="0020379E"/>
    <w:rsid w:val="00233FAB"/>
    <w:rsid w:val="00276AC0"/>
    <w:rsid w:val="002A2883"/>
    <w:rsid w:val="002B3EE9"/>
    <w:rsid w:val="003A5AEB"/>
    <w:rsid w:val="004E369E"/>
    <w:rsid w:val="004F080A"/>
    <w:rsid w:val="0057194E"/>
    <w:rsid w:val="00585E60"/>
    <w:rsid w:val="0077679B"/>
    <w:rsid w:val="007B0124"/>
    <w:rsid w:val="00831034"/>
    <w:rsid w:val="008414D1"/>
    <w:rsid w:val="008545E0"/>
    <w:rsid w:val="008956DE"/>
    <w:rsid w:val="008C39D2"/>
    <w:rsid w:val="00924A61"/>
    <w:rsid w:val="009C4AE2"/>
    <w:rsid w:val="00A305DA"/>
    <w:rsid w:val="00C74F55"/>
    <w:rsid w:val="00CE4697"/>
    <w:rsid w:val="00CF2220"/>
    <w:rsid w:val="00CF4874"/>
    <w:rsid w:val="00D249C4"/>
    <w:rsid w:val="00D47F22"/>
    <w:rsid w:val="00D72E0F"/>
    <w:rsid w:val="00D81E1B"/>
    <w:rsid w:val="00DC6597"/>
    <w:rsid w:val="00DF1E0C"/>
    <w:rsid w:val="00E7411E"/>
    <w:rsid w:val="00E95B08"/>
    <w:rsid w:val="00F05150"/>
    <w:rsid w:val="00FB0B4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49051"/>
  <w15:docId w15:val="{51C86DF6-DE19-4032-88CF-7E8E3A8A1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CL" w:eastAsia="es-C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cabezamiento">
    <w:name w:val="Encabezamiento"/>
    <w:next w:val="Cuerpo"/>
    <w:pPr>
      <w:spacing w:after="220" w:line="192" w:lineRule="auto"/>
    </w:pPr>
    <w:rPr>
      <w:rFonts w:ascii="Superclarendon" w:hAnsi="Superclarendon" w:cs="Arial Unicode MS"/>
      <w:b/>
      <w:bCs/>
      <w:color w:val="077482"/>
      <w:sz w:val="36"/>
      <w:szCs w:val="36"/>
    </w:rPr>
  </w:style>
  <w:style w:type="paragraph" w:customStyle="1" w:styleId="Cuerpo">
    <w:name w:val="Cuerpo"/>
    <w:pPr>
      <w:spacing w:after="340" w:line="264" w:lineRule="auto"/>
    </w:pPr>
    <w:rPr>
      <w:rFonts w:ascii="Charter" w:hAnsi="Charter" w:cs="Arial Unicode MS"/>
      <w:color w:val="000000"/>
      <w:sz w:val="24"/>
      <w:szCs w:val="24"/>
    </w:rPr>
  </w:style>
  <w:style w:type="character" w:customStyle="1" w:styleId="Ninguno">
    <w:name w:val="Ninguno"/>
    <w:rPr>
      <w:lang w:val="es-ES_tradnl"/>
    </w:rPr>
  </w:style>
  <w:style w:type="character" w:customStyle="1" w:styleId="Enlace">
    <w:name w:val="Enlace"/>
    <w:rPr>
      <w:u w:val="single"/>
    </w:rPr>
  </w:style>
  <w:style w:type="character" w:customStyle="1" w:styleId="Hyperlink0">
    <w:name w:val="Hyperlink.0"/>
    <w:basedOn w:val="Enlace"/>
    <w:rPr>
      <w:rFonts w:ascii="Avenir Next Condensed Medium" w:eastAsia="Avenir Next Condensed Medium" w:hAnsi="Avenir Next Condensed Medium" w:cs="Avenir Next Condensed Medium"/>
      <w:color w:val="2841FF"/>
      <w:sz w:val="24"/>
      <w:szCs w:val="24"/>
      <w:u w:val="single"/>
    </w:rPr>
  </w:style>
  <w:style w:type="character" w:customStyle="1" w:styleId="Hyperlink1">
    <w:name w:val="Hyperlink.1"/>
    <w:basedOn w:val="Enlace"/>
    <w:rPr>
      <w:color w:val="42B5FF"/>
      <w:u w:val="single"/>
    </w:rPr>
  </w:style>
  <w:style w:type="paragraph" w:customStyle="1" w:styleId="Ttulo1">
    <w:name w:val="Título1"/>
    <w:pPr>
      <w:keepNext/>
      <w:pBdr>
        <w:bottom w:val="single" w:sz="8" w:space="0" w:color="FFFFFF"/>
      </w:pBdr>
      <w:spacing w:after="40"/>
      <w:jc w:val="center"/>
    </w:pPr>
    <w:rPr>
      <w:rFonts w:ascii="Superclarendon" w:hAnsi="Superclarendon" w:cs="Arial Unicode MS"/>
      <w:b/>
      <w:bCs/>
      <w:color w:val="FFFFFF"/>
      <w:spacing w:val="-16"/>
      <w:sz w:val="84"/>
      <w:szCs w:val="84"/>
      <w:lang w:val="es-ES_tradnl"/>
    </w:rPr>
  </w:style>
  <w:style w:type="paragraph" w:customStyle="1" w:styleId="Subttulo1">
    <w:name w:val="Subtítulo1"/>
    <w:next w:val="Cuerpo"/>
    <w:pPr>
      <w:jc w:val="center"/>
    </w:pPr>
    <w:rPr>
      <w:rFonts w:ascii="Superclarendon" w:eastAsia="Superclarendon" w:hAnsi="Superclarendon" w:cs="Superclarendon"/>
      <w:b/>
      <w:bCs/>
      <w:color w:val="FFFFFF"/>
      <w:sz w:val="28"/>
      <w:szCs w:val="28"/>
    </w:rPr>
  </w:style>
  <w:style w:type="paragraph" w:customStyle="1" w:styleId="Encabezamiento2">
    <w:name w:val="Encabezamiento 2"/>
    <w:next w:val="Cuerpo2"/>
    <w:pPr>
      <w:spacing w:after="40"/>
      <w:outlineLvl w:val="1"/>
    </w:pPr>
    <w:rPr>
      <w:rFonts w:ascii="Superclarendon" w:hAnsi="Superclarendon" w:cs="Arial Unicode MS"/>
      <w:b/>
      <w:bCs/>
      <w:color w:val="565656"/>
      <w:lang w:val="es-ES_tradnl"/>
    </w:rPr>
  </w:style>
  <w:style w:type="paragraph" w:customStyle="1" w:styleId="Cuerpo2">
    <w:name w:val="Cuerpo 2"/>
    <w:pPr>
      <w:pBdr>
        <w:bottom w:val="single" w:sz="8" w:space="0" w:color="FFFFFF"/>
      </w:pBdr>
      <w:spacing w:after="180"/>
    </w:pPr>
    <w:rPr>
      <w:rFonts w:ascii="Avenir Next" w:hAnsi="Avenir Next" w:cs="Arial Unicode MS"/>
      <w:color w:val="000000"/>
      <w:sz w:val="22"/>
      <w:szCs w:val="22"/>
      <w:lang w:val="es-ES_tradnl"/>
    </w:rPr>
  </w:style>
  <w:style w:type="paragraph" w:customStyle="1" w:styleId="Encabezamiento3">
    <w:name w:val="Encabezamiento 3"/>
    <w:next w:val="Cuerpo3"/>
    <w:pPr>
      <w:spacing w:after="40"/>
      <w:jc w:val="center"/>
      <w:outlineLvl w:val="2"/>
    </w:pPr>
    <w:rPr>
      <w:rFonts w:ascii="DIN Condensed" w:hAnsi="DIN Condensed" w:cs="Arial Unicode MS"/>
      <w:caps/>
      <w:color w:val="565656"/>
      <w:sz w:val="36"/>
      <w:szCs w:val="36"/>
      <w:lang w:val="es-ES_tradnl"/>
    </w:rPr>
  </w:style>
  <w:style w:type="paragraph" w:customStyle="1" w:styleId="Cuerpo3">
    <w:name w:val="Cuerpo 3"/>
    <w:pPr>
      <w:spacing w:after="180"/>
      <w:jc w:val="center"/>
    </w:pPr>
    <w:rPr>
      <w:rFonts w:ascii="Avenir Next" w:hAnsi="Avenir Next" w:cs="Arial Unicode MS"/>
      <w:color w:val="000000"/>
      <w:sz w:val="22"/>
      <w:szCs w:val="22"/>
      <w:lang w:val="es-ES_tradnl"/>
    </w:rPr>
  </w:style>
  <w:style w:type="paragraph" w:styleId="BalloonText">
    <w:name w:val="Balloon Text"/>
    <w:basedOn w:val="Normal"/>
    <w:link w:val="BalloonTextChar"/>
    <w:uiPriority w:val="99"/>
    <w:semiHidden/>
    <w:unhideWhenUsed/>
    <w:rsid w:val="00D249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C4"/>
    <w:rPr>
      <w:rFonts w:ascii="Segoe UI" w:hAnsi="Segoe UI" w:cs="Segoe UI"/>
      <w:sz w:val="18"/>
      <w:szCs w:val="18"/>
      <w:lang w:val="en-US" w:eastAsia="en-US"/>
    </w:rPr>
  </w:style>
  <w:style w:type="paragraph" w:styleId="Header">
    <w:name w:val="header"/>
    <w:basedOn w:val="Normal"/>
    <w:link w:val="HeaderChar"/>
    <w:uiPriority w:val="99"/>
    <w:unhideWhenUsed/>
    <w:rsid w:val="001D534C"/>
    <w:pPr>
      <w:tabs>
        <w:tab w:val="center" w:pos="4680"/>
        <w:tab w:val="right" w:pos="9360"/>
      </w:tabs>
    </w:pPr>
  </w:style>
  <w:style w:type="character" w:customStyle="1" w:styleId="HeaderChar">
    <w:name w:val="Header Char"/>
    <w:basedOn w:val="DefaultParagraphFont"/>
    <w:link w:val="Header"/>
    <w:uiPriority w:val="99"/>
    <w:rsid w:val="001D534C"/>
    <w:rPr>
      <w:sz w:val="24"/>
      <w:szCs w:val="24"/>
      <w:lang w:val="en-US" w:eastAsia="en-US"/>
    </w:rPr>
  </w:style>
  <w:style w:type="paragraph" w:styleId="Footer">
    <w:name w:val="footer"/>
    <w:basedOn w:val="Normal"/>
    <w:link w:val="FooterChar"/>
    <w:uiPriority w:val="99"/>
    <w:unhideWhenUsed/>
    <w:rsid w:val="001D534C"/>
    <w:pPr>
      <w:tabs>
        <w:tab w:val="center" w:pos="4680"/>
        <w:tab w:val="right" w:pos="9360"/>
      </w:tabs>
    </w:pPr>
  </w:style>
  <w:style w:type="character" w:customStyle="1" w:styleId="FooterChar">
    <w:name w:val="Footer Char"/>
    <w:basedOn w:val="DefaultParagraphFont"/>
    <w:link w:val="Footer"/>
    <w:uiPriority w:val="99"/>
    <w:rsid w:val="001D534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ouldermicrofinance.org/boulder/EN/RURAL"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165</Words>
  <Characters>941</Characters>
  <Application>Microsoft Office Word</Application>
  <DocSecurity>0</DocSecurity>
  <Lines>7</Lines>
  <Paragraphs>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Rayun</dc:creator>
  <cp:lastModifiedBy>Cungu, Azeta (SP4)</cp:lastModifiedBy>
  <cp:revision>15</cp:revision>
  <cp:lastPrinted>2018-05-03T09:31:00Z</cp:lastPrinted>
  <dcterms:created xsi:type="dcterms:W3CDTF">2018-05-03T09:21:00Z</dcterms:created>
  <dcterms:modified xsi:type="dcterms:W3CDTF">2018-05-08T15:31:00Z</dcterms:modified>
</cp:coreProperties>
</file>